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1FDC" w14:textId="77777777" w:rsidR="008B5F43" w:rsidRDefault="008B5F43">
      <w:pPr>
        <w:pStyle w:val="Standard"/>
        <w:widowControl w:val="0"/>
        <w:autoSpaceDE w:val="0"/>
        <w:jc w:val="right"/>
        <w:rPr>
          <w:rFonts w:hint="eastAsia"/>
          <w:szCs w:val="28"/>
        </w:rPr>
      </w:pPr>
    </w:p>
    <w:p w14:paraId="0E152BC4" w14:textId="77777777" w:rsidR="008B5F43" w:rsidRDefault="008B5F43">
      <w:pPr>
        <w:pStyle w:val="Standard"/>
        <w:widowControl w:val="0"/>
        <w:autoSpaceDE w:val="0"/>
        <w:jc w:val="right"/>
        <w:rPr>
          <w:rFonts w:hint="eastAsia"/>
          <w:szCs w:val="28"/>
          <w:lang w:eastAsia="ru-RU"/>
        </w:rPr>
      </w:pPr>
    </w:p>
    <w:p w14:paraId="5D3CC6F5" w14:textId="77777777" w:rsidR="008B5F43" w:rsidRDefault="00000000">
      <w:pPr>
        <w:pStyle w:val="Standard"/>
        <w:jc w:val="center"/>
        <w:rPr>
          <w:rFonts w:ascii="Times New Roman" w:hAnsi="Times New Roman"/>
          <w:sz w:val="28"/>
          <w:szCs w:val="28"/>
        </w:rPr>
      </w:pPr>
      <w:bookmarkStart w:id="0" w:name="Par252"/>
      <w:bookmarkEnd w:id="0"/>
      <w:r>
        <w:rPr>
          <w:rFonts w:ascii="Times New Roman" w:hAnsi="Times New Roman"/>
          <w:sz w:val="28"/>
          <w:szCs w:val="28"/>
        </w:rPr>
        <w:t>Уведомление</w:t>
      </w:r>
    </w:p>
    <w:p w14:paraId="7FA98D27" w14:textId="77777777" w:rsidR="008B5F43" w:rsidRDefault="00000000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публичных консультаций по проекту</w:t>
      </w:r>
    </w:p>
    <w:p w14:paraId="2698FD71" w14:textId="77777777" w:rsidR="008B5F43" w:rsidRDefault="00000000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нормативного правового акта Брянской области</w:t>
      </w:r>
    </w:p>
    <w:p w14:paraId="563F9DA8" w14:textId="77777777" w:rsidR="008B5F43" w:rsidRDefault="008B5F43">
      <w:pPr>
        <w:pStyle w:val="Standard"/>
        <w:ind w:firstLine="708"/>
        <w:rPr>
          <w:rFonts w:ascii="Times New Roman" w:hAnsi="Times New Roman"/>
          <w:sz w:val="28"/>
          <w:szCs w:val="28"/>
        </w:rPr>
      </w:pPr>
    </w:p>
    <w:p w14:paraId="61902C6B" w14:textId="77777777" w:rsidR="008B5F43" w:rsidRDefault="00000000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Настоящим департамент образования и науки Брянской области уведомляет о проведении публичного обсуждения (публичных консультаций) </w:t>
      </w:r>
      <w:r>
        <w:rPr>
          <w:rFonts w:ascii="Times New Roman" w:hAnsi="Times New Roman"/>
          <w:sz w:val="28"/>
          <w:szCs w:val="28"/>
        </w:rPr>
        <w:br/>
        <w:t xml:space="preserve">в целях оценки регулирующего воздействия проекта нормативного правового акта Брянской области </w:t>
      </w:r>
      <w:r>
        <w:rPr>
          <w:rFonts w:ascii="Times New Roman" w:hAnsi="Times New Roman"/>
          <w:i/>
          <w:iCs/>
          <w:sz w:val="28"/>
          <w:szCs w:val="28"/>
        </w:rPr>
        <w:t>проект закона Брянской области «О внесении изменений в отдельные законодательные акты Брянской области».</w:t>
      </w:r>
    </w:p>
    <w:p w14:paraId="7304DE68" w14:textId="77777777" w:rsidR="008B5F43" w:rsidRDefault="00000000">
      <w:pPr>
        <w:widowControl w:val="0"/>
        <w:suppressLineNumbers/>
        <w:spacing w:line="228" w:lineRule="auto"/>
        <w:ind w:right="147" w:firstLine="426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Разработчик проекта нормативного правового акта: </w:t>
      </w:r>
      <w:r>
        <w:rPr>
          <w:rFonts w:ascii="Times New Roman" w:hAnsi="Times New Roman" w:cs="Times New Roman"/>
          <w:i/>
          <w:iCs/>
          <w:sz w:val="28"/>
          <w:szCs w:val="28"/>
        </w:rPr>
        <w:t>оценка регулирующего воздействия осуществляется департаментом образования и науки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53E4F" w14:textId="77777777" w:rsidR="008B5F43" w:rsidRDefault="00000000">
      <w:pPr>
        <w:pStyle w:val="Standard"/>
        <w:widowControl w:val="0"/>
        <w:autoSpaceDE w:val="0"/>
        <w:ind w:firstLine="426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Инициирует законопроект </w:t>
      </w:r>
      <w:r>
        <w:rPr>
          <w:rFonts w:ascii="Times New Roman" w:hAnsi="Times New Roman" w:cs="Times New Roman"/>
          <w:i/>
          <w:sz w:val="28"/>
          <w:szCs w:val="28"/>
        </w:rPr>
        <w:t>депутат Брянской областной Думы Москвичев Владимир Сергеевич.</w:t>
      </w:r>
    </w:p>
    <w:p w14:paraId="3BC4205C" w14:textId="77777777" w:rsidR="008B5F43" w:rsidRDefault="008B5F43">
      <w:pPr>
        <w:pStyle w:val="Standard"/>
        <w:widowControl w:val="0"/>
        <w:autoSpaceDE w:val="0"/>
        <w:rPr>
          <w:rFonts w:ascii="Times New Roman" w:hAnsi="Times New Roman"/>
          <w:sz w:val="28"/>
          <w:szCs w:val="28"/>
        </w:rPr>
      </w:pPr>
    </w:p>
    <w:p w14:paraId="6E1A4415" w14:textId="77777777" w:rsidR="008B5F43" w:rsidRDefault="00000000">
      <w:pPr>
        <w:pStyle w:val="Standard"/>
        <w:widowControl w:val="0"/>
        <w:autoSpaceDE w:val="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публичных </w:t>
      </w:r>
      <w:proofErr w:type="gramStart"/>
      <w:r>
        <w:rPr>
          <w:rFonts w:ascii="Times New Roman" w:hAnsi="Times New Roman"/>
          <w:sz w:val="28"/>
          <w:szCs w:val="28"/>
        </w:rPr>
        <w:t>консультаций:</w:t>
      </w: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10.04.2026 по 30.04.2026</w:t>
      </w:r>
    </w:p>
    <w:p w14:paraId="00B2D198" w14:textId="77777777" w:rsidR="008B5F43" w:rsidRDefault="00000000">
      <w:pPr>
        <w:pStyle w:val="Standard"/>
        <w:widowControl w:val="0"/>
        <w:autoSpaceDE w:val="0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(срок начала и окончания публичного обсуждения)</w:t>
      </w:r>
    </w:p>
    <w:p w14:paraId="671F6059" w14:textId="77777777" w:rsidR="008B5F43" w:rsidRDefault="008B5F43">
      <w:pPr>
        <w:pStyle w:val="Standard"/>
        <w:widowControl w:val="0"/>
        <w:autoSpaceDE w:val="0"/>
        <w:jc w:val="center"/>
        <w:rPr>
          <w:rFonts w:ascii="Times New Roman" w:hAnsi="Times New Roman"/>
          <w:sz w:val="28"/>
          <w:szCs w:val="28"/>
        </w:rPr>
      </w:pPr>
    </w:p>
    <w:p w14:paraId="39C03603" w14:textId="77777777" w:rsidR="008B5F43" w:rsidRDefault="00000000">
      <w:pPr>
        <w:pStyle w:val="Standard"/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месте размещения проекта нормативного правового акта и сводного </w:t>
      </w:r>
      <w:proofErr w:type="spellStart"/>
      <w:r>
        <w:rPr>
          <w:rFonts w:ascii="Times New Roman" w:hAnsi="Times New Roman"/>
          <w:sz w:val="28"/>
          <w:szCs w:val="28"/>
        </w:rPr>
        <w:t>отчета</w:t>
      </w:r>
      <w:proofErr w:type="spellEnd"/>
      <w:r>
        <w:rPr>
          <w:rFonts w:ascii="Times New Roman" w:hAnsi="Times New Roman"/>
          <w:sz w:val="28"/>
          <w:szCs w:val="28"/>
        </w:rPr>
        <w:t xml:space="preserve"> о проведении оценки регулирующего воздействия нормативного правового акта Брянской области:</w:t>
      </w:r>
    </w:p>
    <w:p w14:paraId="1DE4E3D0" w14:textId="77777777" w:rsidR="008B5F43" w:rsidRDefault="00000000">
      <w:pPr>
        <w:widowControl w:val="0"/>
        <w:suppressLineNumbers/>
        <w:spacing w:line="228" w:lineRule="auto"/>
        <w:jc w:val="both"/>
        <w:rPr>
          <w:rFonts w:hint="eastAsia"/>
        </w:rPr>
      </w:pPr>
      <w:hyperlink r:id="rId6" w:history="1">
        <w:r>
          <w:rPr>
            <w:rStyle w:val="a5"/>
            <w:rFonts w:ascii="Times New Roman" w:hAnsi="Times New Roman" w:cs="Times New Roman"/>
            <w:i/>
            <w:iCs/>
            <w:sz w:val="28"/>
            <w:szCs w:val="28"/>
            <w:u w:val="none"/>
          </w:rPr>
          <w:t>http://newhq.b-edu.ru/</w:t>
        </w:r>
      </w:hyperlink>
    </w:p>
    <w:p w14:paraId="71046A6B" w14:textId="77777777" w:rsidR="008B5F43" w:rsidRDefault="00000000">
      <w:pPr>
        <w:pStyle w:val="Standard"/>
        <w:widowControl w:val="0"/>
        <w:autoSpaceDE w:val="0"/>
        <w:ind w:right="849"/>
        <w:rPr>
          <w:rFonts w:hint="eastAsia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https://econom32.ru/</w:t>
      </w:r>
    </w:p>
    <w:p w14:paraId="51736C21" w14:textId="77777777" w:rsidR="008B5F43" w:rsidRDefault="008B5F43">
      <w:pPr>
        <w:pStyle w:val="Standard"/>
        <w:widowControl w:val="0"/>
        <w:autoSpaceDE w:val="0"/>
        <w:rPr>
          <w:rFonts w:ascii="Times New Roman" w:hAnsi="Times New Roman"/>
          <w:i/>
          <w:sz w:val="28"/>
          <w:szCs w:val="28"/>
        </w:rPr>
      </w:pPr>
    </w:p>
    <w:p w14:paraId="5407FF22" w14:textId="77777777" w:rsidR="008B5F43" w:rsidRDefault="00000000">
      <w:pPr>
        <w:pStyle w:val="Standard"/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направления ответа:</w:t>
      </w:r>
    </w:p>
    <w:p w14:paraId="51D3B0B0" w14:textId="77777777" w:rsidR="008B5F43" w:rsidRDefault="00000000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в форме электронного документа по электронной почте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vnv-edu32@mail.ru</w:t>
        </w:r>
      </w:hyperlink>
      <w:r>
        <w:rPr>
          <w:rFonts w:ascii="Times New Roman" w:hAnsi="Times New Roman" w:cs="Times New Roman"/>
          <w:color w:val="0563C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>в виде прикреплённого файла, составленного (заполненного) по прилагаемой форме;</w:t>
      </w:r>
    </w:p>
    <w:p w14:paraId="412E3B03" w14:textId="77777777" w:rsidR="008B5F43" w:rsidRDefault="00000000">
      <w:pPr>
        <w:pStyle w:val="Standard"/>
        <w:widowControl w:val="0"/>
        <w:autoSpaceDE w:val="0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- в форме документа на бумажном носителе посредством почтовой связи: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241050, г. Брянск, ул. Бежицкая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д.34а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9AAB39" w14:textId="77777777" w:rsidR="008B5F43" w:rsidRDefault="00000000">
      <w:pPr>
        <w:pStyle w:val="Standard"/>
        <w:widowControl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заполнения формы опросного листа и его отправки: Волохова Наталья Владимировна, главный консультант отдела правового обеспечения и кадровой политики в образовании департамента образования и науки Брянской области, 8 (4832)505189 </w:t>
      </w:r>
      <w:proofErr w:type="spellStart"/>
      <w:r>
        <w:rPr>
          <w:rFonts w:ascii="Times New Roman" w:hAnsi="Times New Roman"/>
          <w:sz w:val="28"/>
          <w:szCs w:val="28"/>
        </w:rPr>
        <w:t>доб.247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понедельник-четверг с 8.30 по 17.45, пятница с 8.30 по 16.30, перерыв с 13.00 </w:t>
      </w:r>
      <w:r>
        <w:rPr>
          <w:rFonts w:ascii="Times New Roman" w:hAnsi="Times New Roman"/>
          <w:sz w:val="28"/>
          <w:szCs w:val="28"/>
        </w:rPr>
        <w:br/>
        <w:t>до 14.00.</w:t>
      </w:r>
    </w:p>
    <w:p w14:paraId="39A767F9" w14:textId="77777777" w:rsidR="008B5F43" w:rsidRDefault="008B5F43">
      <w:pPr>
        <w:pStyle w:val="Standard"/>
        <w:widowControl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4C931F" w14:textId="77777777" w:rsidR="008B5F43" w:rsidRDefault="00000000">
      <w:pPr>
        <w:pStyle w:val="Standard"/>
        <w:widowControl w:val="0"/>
        <w:autoSpaceDE w:val="0"/>
        <w:ind w:firstLine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Комментарий</w:t>
      </w:r>
    </w:p>
    <w:p w14:paraId="22B4FA09" w14:textId="77777777" w:rsidR="008B5F43" w:rsidRDefault="008B5F43">
      <w:pPr>
        <w:pStyle w:val="Standard"/>
        <w:widowControl w:val="0"/>
        <w:autoSpaceDE w:val="0"/>
        <w:ind w:firstLine="708"/>
        <w:rPr>
          <w:rFonts w:ascii="Times New Roman" w:hAnsi="Times New Roman"/>
          <w:sz w:val="28"/>
          <w:szCs w:val="28"/>
        </w:rPr>
      </w:pPr>
    </w:p>
    <w:p w14:paraId="13E8E2B8" w14:textId="77777777" w:rsidR="008B5F43" w:rsidRDefault="00000000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/>
          <w:i/>
          <w:iCs/>
          <w:sz w:val="28"/>
          <w:szCs w:val="28"/>
        </w:rPr>
        <w:t>закона Брянской области «О внесении изменений в отдельные законодательные акты Брянской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устанавливает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ограничение розничной продажи несовершеннолетним бензина, керосина, дизельного топлива, за исключением розничной продажи бензина, дизельного топлива при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заправке топливного бака транспортного средства лицом, достигшим шестнадцатилетнего возраста, имеющим право на управление транспортным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седством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684E7034" w14:textId="77777777" w:rsidR="008B5F43" w:rsidRDefault="00000000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бюджета, </w:t>
      </w:r>
      <w:r>
        <w:rPr>
          <w:rFonts w:ascii="Times New Roman" w:hAnsi="Times New Roman"/>
          <w:sz w:val="28"/>
          <w:szCs w:val="28"/>
        </w:rPr>
        <w:t>департамент образования и науки Брянской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постановлением Правительства Брянской области от 24 декабря 2013 года № 757-п «О порядке проведения органами исполнительной власти Брянской области оценки регулирующего воздействия проектов нормативных правовых актов Брянской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  <w:t>и экспертизы нормативных правовых актов Брянской области»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14:paraId="2433600C" w14:textId="77777777" w:rsidR="008B5F43" w:rsidRDefault="00000000">
      <w:pPr>
        <w:pStyle w:val="Standard"/>
        <w:widowControl w:val="0"/>
        <w:autoSpaceDE w:val="0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 уведомлению прилагаются материалы, указанные в пункте 5 стандарта публичных консультаций при проведении оценки регулирующего воздействия проектов нормативных правовых актов Брянской области.</w:t>
      </w:r>
    </w:p>
    <w:sectPr w:rsidR="008B5F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6D2F" w14:textId="77777777" w:rsidR="00BD6017" w:rsidRDefault="00BD6017">
      <w:pPr>
        <w:rPr>
          <w:rFonts w:hint="eastAsia"/>
        </w:rPr>
      </w:pPr>
      <w:r>
        <w:separator/>
      </w:r>
    </w:p>
  </w:endnote>
  <w:endnote w:type="continuationSeparator" w:id="0">
    <w:p w14:paraId="3B0B2635" w14:textId="77777777" w:rsidR="00BD6017" w:rsidRDefault="00BD60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53B91" w14:textId="77777777" w:rsidR="00BD6017" w:rsidRDefault="00BD60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C2B0A0" w14:textId="77777777" w:rsidR="00BD6017" w:rsidRDefault="00BD60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5F43"/>
    <w:rsid w:val="005B702A"/>
    <w:rsid w:val="008B5F43"/>
    <w:rsid w:val="00BD6017"/>
    <w:rsid w:val="00D1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0A12"/>
  <w15:docId w15:val="{D2512D42-D84F-42F9-A842-9BEA8B55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rPr>
      <w:color w:val="0563C1"/>
      <w:u w:val="single"/>
    </w:rPr>
  </w:style>
  <w:style w:type="character" w:styleId="a6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nv-edu3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hq.b-edu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Volokhova_NV</dc:creator>
  <cp:lastModifiedBy>Sakharov_VI</cp:lastModifiedBy>
  <cp:revision>2</cp:revision>
  <dcterms:created xsi:type="dcterms:W3CDTF">2026-04-10T07:41:00Z</dcterms:created>
  <dcterms:modified xsi:type="dcterms:W3CDTF">2026-04-10T07:41:00Z</dcterms:modified>
</cp:coreProperties>
</file>