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4C" w:rsidRPr="007E1B7B" w:rsidRDefault="007E1B7B" w:rsidP="007E1B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1B7B">
        <w:rPr>
          <w:rFonts w:ascii="Times New Roman" w:hAnsi="Times New Roman" w:cs="Times New Roman"/>
          <w:b/>
          <w:sz w:val="36"/>
          <w:szCs w:val="36"/>
        </w:rPr>
        <w:t>Региональный проект «Успех каждого ребенка»</w:t>
      </w:r>
    </w:p>
    <w:p w:rsidR="007E1B7B" w:rsidRDefault="007E1B7B" w:rsidP="007E1B7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Ожидаемые результаты</w:t>
      </w:r>
    </w:p>
    <w:p w:rsidR="007E1B7B" w:rsidRDefault="007E1B7B" w:rsidP="007E1B7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D81EBF1" wp14:editId="5E34E7CA">
            <wp:extent cx="5534025" cy="34290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E1B7B" w:rsidRDefault="007E1B7B" w:rsidP="007E1B7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E1B7B" w:rsidRDefault="007E1B7B" w:rsidP="007E1B7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E1B7B" w:rsidRDefault="007E1B7B" w:rsidP="007E1B7B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06E4228" wp14:editId="60EA4FD9">
            <wp:extent cx="5940425" cy="3506991"/>
            <wp:effectExtent l="0" t="0" r="22225" b="177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7E1B7B" w:rsidRDefault="007E1B7B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77EE2380" wp14:editId="41BF2278">
            <wp:extent cx="5940425" cy="3408280"/>
            <wp:effectExtent l="0" t="0" r="60325" b="209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E1B7B" w:rsidRPr="007E1B7B" w:rsidRDefault="007E1B7B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365A292" wp14:editId="69EF6B2F">
            <wp:extent cx="5940425" cy="3499020"/>
            <wp:effectExtent l="0" t="0" r="22225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7E1B7B" w:rsidRPr="007E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7A"/>
    <w:rsid w:val="002A2C70"/>
    <w:rsid w:val="00434D7A"/>
    <w:rsid w:val="00702F33"/>
    <w:rsid w:val="007E1B7B"/>
    <w:rsid w:val="0090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chemeClr val="accent1">
                    <a:lumMod val="75000"/>
                  </a:schemeClr>
                </a:solidFill>
              </a:rPr>
              <a:t>Доля</a:t>
            </a:r>
            <a:r>
              <a:rPr lang="ru-RU" sz="1400" baseline="0">
                <a:solidFill>
                  <a:schemeClr val="accent1">
                    <a:lumMod val="75000"/>
                  </a:schemeClr>
                </a:solidFill>
              </a:rPr>
              <a:t> детей в возрасте от 5 до 18 лет, проживающих в Брянской области,охваченных дополнительным образованием  (%)</a:t>
            </a:r>
            <a:endParaRPr lang="ru-RU" sz="1400">
              <a:solidFill>
                <a:schemeClr val="accent1">
                  <a:lumMod val="75000"/>
                </a:schemeClr>
              </a:solidFill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1"/>
          <c:order val="0"/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solidFill>
                <a:srgbClr val="92D050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6"/>
              <c:pt idx="0">
                <c:v>2019</c:v>
              </c:pt>
              <c:pt idx="1">
                <c:v>2020</c:v>
              </c:pt>
              <c:pt idx="2">
                <c:v>2021</c:v>
              </c:pt>
              <c:pt idx="3">
                <c:v>2022</c:v>
              </c:pt>
              <c:pt idx="4">
                <c:v>2023</c:v>
              </c:pt>
              <c:pt idx="5">
                <c:v>2024</c:v>
              </c:pt>
            </c:numLit>
          </c:cat>
          <c:val>
            <c:numRef>
              <c:f>Лист1!$B$5:$B$10</c:f>
              <c:numCache>
                <c:formatCode>General</c:formatCode>
                <c:ptCount val="6"/>
                <c:pt idx="0">
                  <c:v>73</c:v>
                </c:pt>
                <c:pt idx="1">
                  <c:v>75</c:v>
                </c:pt>
                <c:pt idx="2">
                  <c:v>76</c:v>
                </c:pt>
                <c:pt idx="3">
                  <c:v>77</c:v>
                </c:pt>
                <c:pt idx="4">
                  <c:v>78.5</c:v>
                </c:pt>
                <c:pt idx="5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cylinder"/>
        <c:axId val="23534208"/>
        <c:axId val="23544192"/>
        <c:axId val="0"/>
      </c:bar3DChart>
      <c:catAx>
        <c:axId val="23534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3544192"/>
        <c:crosses val="autoZero"/>
        <c:auto val="1"/>
        <c:lblAlgn val="ctr"/>
        <c:lblOffset val="100"/>
        <c:noMultiLvlLbl val="0"/>
      </c:catAx>
      <c:valAx>
        <c:axId val="235441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3534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solidFill>
                  <a:schemeClr val="accent6">
                    <a:lumMod val="50000"/>
                  </a:schemeClr>
                </a:solidFill>
              </a:rPr>
              <a:t>Число детей в Брянской</a:t>
            </a:r>
            <a:r>
              <a:rPr lang="ru-RU" sz="1200" baseline="0">
                <a:solidFill>
                  <a:schemeClr val="accent6">
                    <a:lumMod val="50000"/>
                  </a:schemeClr>
                </a:solidFill>
              </a:rPr>
              <a:t> области,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 (тыс. человек)</a:t>
            </a:r>
            <a:endParaRPr lang="ru-RU" sz="1200">
              <a:solidFill>
                <a:schemeClr val="accent6">
                  <a:lumMod val="50000"/>
                </a:schemeClr>
              </a:solidFill>
            </a:endParaRPr>
          </a:p>
        </c:rich>
      </c:tx>
      <c:layout>
        <c:manualLayout>
          <c:xMode val="edge"/>
          <c:yMode val="edge"/>
          <c:x val="0.10144062357728492"/>
          <c:y val="1.2204424103737605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962380508988597E-2"/>
          <c:y val="0.29799567879543876"/>
          <c:w val="0.84485947054297039"/>
          <c:h val="0.63001682731088171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6"/>
              <c:pt idx="0">
                <c:v>2019</c:v>
              </c:pt>
              <c:pt idx="1">
                <c:v>2020</c:v>
              </c:pt>
              <c:pt idx="2">
                <c:v>2021</c:v>
              </c:pt>
              <c:pt idx="3">
                <c:v>2022</c:v>
              </c:pt>
              <c:pt idx="4">
                <c:v>2023</c:v>
              </c:pt>
              <c:pt idx="5">
                <c:v>2024</c:v>
              </c:pt>
            </c:numLit>
          </c:cat>
          <c:val>
            <c:numRef>
              <c:f>Лист2!$B$2:$B$7</c:f>
              <c:numCache>
                <c:formatCode>General</c:formatCode>
                <c:ptCount val="6"/>
                <c:pt idx="0">
                  <c:v>4.3</c:v>
                </c:pt>
                <c:pt idx="1">
                  <c:v>10</c:v>
                </c:pt>
                <c:pt idx="2">
                  <c:v>15</c:v>
                </c:pt>
                <c:pt idx="3">
                  <c:v>18</c:v>
                </c:pt>
                <c:pt idx="4">
                  <c:v>23</c:v>
                </c:pt>
                <c:pt idx="5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560576"/>
        <c:axId val="23562112"/>
        <c:axId val="0"/>
      </c:bar3DChart>
      <c:catAx>
        <c:axId val="23560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562112"/>
        <c:crosses val="autoZero"/>
        <c:auto val="1"/>
        <c:lblAlgn val="ctr"/>
        <c:lblOffset val="100"/>
        <c:noMultiLvlLbl val="0"/>
      </c:catAx>
      <c:valAx>
        <c:axId val="23562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560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chemeClr val="accent5">
                    <a:lumMod val="75000"/>
                  </a:schemeClr>
                </a:solidFill>
              </a:rPr>
              <a:t>Число участников в Брянской области открытых онлайн-уроков, реализуемых с учетом опыта цикла открытых уроков "Проектория" , "Уроки настоящего" или иных аналогичных по возможностям  , функциям и результатам проектах, направленных на раннюю профориентацию.</a:t>
            </a:r>
          </a:p>
        </c:rich>
      </c:tx>
      <c:overlay val="0"/>
    </c:title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numLit>
              <c:formatCode>General</c:formatCode>
              <c:ptCount val="6"/>
              <c:pt idx="0">
                <c:v>2019</c:v>
              </c:pt>
              <c:pt idx="1">
                <c:v>2020</c:v>
              </c:pt>
              <c:pt idx="2">
                <c:v>2021</c:v>
              </c:pt>
              <c:pt idx="3">
                <c:v>2022</c:v>
              </c:pt>
              <c:pt idx="4">
                <c:v>2023</c:v>
              </c:pt>
              <c:pt idx="5">
                <c:v>2024</c:v>
              </c:pt>
            </c:numLit>
          </c:cat>
          <c:val>
            <c:numRef>
              <c:f>Лист3!$B$2:$B$7</c:f>
              <c:numCache>
                <c:formatCode>General</c:formatCode>
                <c:ptCount val="6"/>
                <c:pt idx="0">
                  <c:v>2.5000000000000001E-2</c:v>
                </c:pt>
                <c:pt idx="1">
                  <c:v>0.03</c:v>
                </c:pt>
                <c:pt idx="2">
                  <c:v>3.5000000000000003E-2</c:v>
                </c:pt>
                <c:pt idx="3">
                  <c:v>3.5000000000000003E-2</c:v>
                </c:pt>
                <c:pt idx="4">
                  <c:v>3.5000000000000003E-2</c:v>
                </c:pt>
                <c:pt idx="5">
                  <c:v>3.9E-2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chemeClr val="accent2"/>
                </a:solidFill>
              </a:rPr>
              <a:t>Число детей в Брянской области, получивших рекомендации по построению индивидуального учебного плана в соответствии с выбранными профессиональными компитенциями , в том числе по итогам участия в проекте "Билет в будущее" (тыс. человек)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solidFill>
                <a:srgbClr val="00B050"/>
              </a:solidFill>
            </c:spPr>
            <c:txPr>
              <a:bodyPr/>
              <a:lstStyle/>
              <a:p>
                <a:pPr>
                  <a:defRPr>
                    <a:solidFill>
                      <a:schemeClr val="accent2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6"/>
              <c:pt idx="0">
                <c:v>2019</c:v>
              </c:pt>
              <c:pt idx="1">
                <c:v>2020</c:v>
              </c:pt>
              <c:pt idx="2">
                <c:v>2021</c:v>
              </c:pt>
              <c:pt idx="3">
                <c:v>2022</c:v>
              </c:pt>
              <c:pt idx="4">
                <c:v>2023</c:v>
              </c:pt>
              <c:pt idx="5">
                <c:v>2024</c:v>
              </c:pt>
            </c:numLit>
          </c:cat>
          <c:val>
            <c:numRef>
              <c:f>Лист4!$B$2:$B$7</c:f>
              <c:numCache>
                <c:formatCode>General</c:formatCode>
                <c:ptCount val="6"/>
                <c:pt idx="0">
                  <c:v>1.5</c:v>
                </c:pt>
                <c:pt idx="1">
                  <c:v>2</c:v>
                </c:pt>
                <c:pt idx="2">
                  <c:v>2.5</c:v>
                </c:pt>
                <c:pt idx="3">
                  <c:v>3</c:v>
                </c:pt>
                <c:pt idx="4">
                  <c:v>3.5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24322816"/>
        <c:axId val="24324352"/>
        <c:axId val="0"/>
      </c:bar3DChart>
      <c:catAx>
        <c:axId val="2432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4324352"/>
        <c:crosses val="autoZero"/>
        <c:auto val="1"/>
        <c:lblAlgn val="ctr"/>
        <c:lblOffset val="100"/>
        <c:noMultiLvlLbl val="0"/>
      </c:catAx>
      <c:valAx>
        <c:axId val="243243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4322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2019-04-23T13:31:00Z</dcterms:created>
  <dcterms:modified xsi:type="dcterms:W3CDTF">2019-04-23T13:49:00Z</dcterms:modified>
</cp:coreProperties>
</file>