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3D" w:rsidRPr="00906939" w:rsidRDefault="00906939" w:rsidP="00906939">
      <w:pPr>
        <w:autoSpaceDE w:val="0"/>
        <w:autoSpaceDN w:val="0"/>
        <w:adjustRightInd w:val="0"/>
        <w:spacing w:line="276" w:lineRule="auto"/>
        <w:ind w:firstLine="691"/>
        <w:jc w:val="center"/>
        <w:rPr>
          <w:rFonts w:ascii="Times New Roman" w:hAnsi="Times New Roman"/>
          <w:sz w:val="40"/>
          <w:szCs w:val="40"/>
        </w:rPr>
      </w:pPr>
      <w:r w:rsidRPr="00906939">
        <w:rPr>
          <w:rFonts w:ascii="Times New Roman" w:hAnsi="Times New Roman"/>
          <w:sz w:val="40"/>
          <w:szCs w:val="40"/>
        </w:rPr>
        <w:t>Аналитическая записка</w:t>
      </w:r>
    </w:p>
    <w:p w:rsidR="009B363D" w:rsidRDefault="00906939" w:rsidP="00906939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Анализ </w:t>
      </w:r>
      <w:r w:rsidR="009B363D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развити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я</w:t>
      </w:r>
      <w:r w:rsidR="009B363D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начального общего образования, основного общего образования и среднего общего образования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в 2018 году</w:t>
      </w: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FA00D2" w:rsidRDefault="009B363D" w:rsidP="009B363D">
      <w:pPr>
        <w:autoSpaceDE w:val="0"/>
        <w:autoSpaceDN w:val="0"/>
        <w:adjustRightInd w:val="0"/>
        <w:spacing w:line="276" w:lineRule="auto"/>
        <w:ind w:right="-1" w:firstLine="708"/>
        <w:rPr>
          <w:rFonts w:ascii="Times New Roman CYR" w:hAnsi="Times New Roman CYR" w:cs="Times New Roman CYR"/>
          <w:sz w:val="28"/>
          <w:szCs w:val="28"/>
        </w:rPr>
      </w:pPr>
      <w:r w:rsidRPr="00FA00D2">
        <w:rPr>
          <w:rFonts w:ascii="Times New Roman CYR" w:hAnsi="Times New Roman CYR" w:cs="Times New Roman CYR"/>
          <w:sz w:val="28"/>
          <w:szCs w:val="28"/>
        </w:rPr>
        <w:t>В 201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8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году в области функционировало 4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83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дневных образовательных организаци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и</w:t>
      </w:r>
      <w:r w:rsidRPr="00FA00D2">
        <w:rPr>
          <w:rFonts w:ascii="Times New Roman CYR" w:hAnsi="Times New Roman CYR" w:cs="Times New Roman CYR"/>
          <w:sz w:val="28"/>
          <w:szCs w:val="28"/>
        </w:rPr>
        <w:t>, реализующих основные общеобразовательные программы (46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0</w:t>
      </w:r>
      <w:r w:rsidRPr="00FA00D2">
        <w:rPr>
          <w:rFonts w:ascii="Times New Roman CYR" w:hAnsi="Times New Roman CYR" w:cs="Times New Roman CYR"/>
          <w:sz w:val="28"/>
          <w:szCs w:val="28"/>
        </w:rPr>
        <w:t>- муниципальные, 20 государственные, включая школы УФСИН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, 3 - негосударственные</w:t>
      </w:r>
      <w:r w:rsidRPr="00FA00D2">
        <w:rPr>
          <w:rFonts w:ascii="Times New Roman CYR" w:hAnsi="Times New Roman CYR" w:cs="Times New Roman CYR"/>
          <w:sz w:val="28"/>
          <w:szCs w:val="28"/>
        </w:rPr>
        <w:t>). Среди муниципальных- 46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0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базовых школ и 6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3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филиал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а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или структурн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ых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подразделени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я</w:t>
      </w:r>
      <w:r w:rsidRPr="00FA00D2">
        <w:rPr>
          <w:rFonts w:ascii="Times New Roman CYR" w:hAnsi="Times New Roman CYR" w:cs="Times New Roman CYR"/>
          <w:sz w:val="28"/>
          <w:szCs w:val="28"/>
        </w:rPr>
        <w:t>. Из них в городской местности- 16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4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базовых школы и 6 структурных подразделений и филиалов, в сельской- 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296 базовых школ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и 5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7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филиалов и структурных подразделений. В процентном соотношении: сельские школы составля</w:t>
      </w:r>
      <w:r w:rsidR="00395CBE" w:rsidRPr="00FA00D2">
        <w:rPr>
          <w:rFonts w:ascii="Times New Roman CYR" w:hAnsi="Times New Roman CYR" w:cs="Times New Roman CYR"/>
          <w:sz w:val="28"/>
          <w:szCs w:val="28"/>
        </w:rPr>
        <w:t>ли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64,3</w:t>
      </w:r>
      <w:r w:rsidRPr="00FA00D2">
        <w:rPr>
          <w:rFonts w:ascii="Times New Roman CYR" w:hAnsi="Times New Roman CYR" w:cs="Times New Roman CYR"/>
          <w:sz w:val="28"/>
          <w:szCs w:val="28"/>
        </w:rPr>
        <w:t>%, городские-</w:t>
      </w:r>
      <w:r w:rsidR="00B148F6" w:rsidRPr="00FA00D2">
        <w:rPr>
          <w:rFonts w:ascii="Times New Roman CYR" w:hAnsi="Times New Roman CYR" w:cs="Times New Roman CYR"/>
          <w:sz w:val="28"/>
          <w:szCs w:val="28"/>
        </w:rPr>
        <w:t>35,7</w:t>
      </w:r>
      <w:r w:rsidRPr="00FA00D2">
        <w:rPr>
          <w:rFonts w:ascii="Times New Roman CYR" w:hAnsi="Times New Roman CYR" w:cs="Times New Roman CYR"/>
          <w:sz w:val="28"/>
          <w:szCs w:val="28"/>
        </w:rPr>
        <w:t>%.</w:t>
      </w:r>
    </w:p>
    <w:p w:rsidR="009B363D" w:rsidRDefault="009B363D" w:rsidP="009B363D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FA00D2">
        <w:rPr>
          <w:rFonts w:ascii="Times New Roman CYR" w:hAnsi="Times New Roman CYR" w:cs="Times New Roman CYR"/>
          <w:sz w:val="28"/>
          <w:szCs w:val="28"/>
        </w:rPr>
        <w:t>Количество обучающихся в общеобразовательных организациях в 201</w:t>
      </w:r>
      <w:r w:rsidR="00885985" w:rsidRPr="00FA00D2">
        <w:rPr>
          <w:rFonts w:ascii="Times New Roman CYR" w:hAnsi="Times New Roman CYR" w:cs="Times New Roman CYR"/>
          <w:sz w:val="28"/>
          <w:szCs w:val="28"/>
        </w:rPr>
        <w:t>8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году составило</w:t>
      </w:r>
      <w:r w:rsidR="00885985" w:rsidRPr="00FA00D2">
        <w:rPr>
          <w:rFonts w:ascii="Times New Roman CYR" w:hAnsi="Times New Roman CYR" w:cs="Times New Roman CYR"/>
          <w:sz w:val="28"/>
          <w:szCs w:val="28"/>
        </w:rPr>
        <w:t xml:space="preserve"> 128435 человек (в 2017 - 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124759 человек</w:t>
      </w:r>
      <w:r w:rsidR="00885985" w:rsidRPr="00FA00D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в 2016 году </w:t>
      </w:r>
      <w:r w:rsidR="00885985" w:rsidRPr="00FA00D2">
        <w:rPr>
          <w:rFonts w:ascii="Times New Roman CYR" w:hAnsi="Times New Roman CYR" w:cs="Times New Roman CYR"/>
          <w:sz w:val="28"/>
          <w:szCs w:val="28"/>
        </w:rPr>
        <w:t>-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121438 человек), что на 3</w:t>
      </w:r>
      <w:r w:rsidR="00885985" w:rsidRPr="00FA00D2">
        <w:rPr>
          <w:rFonts w:ascii="Times New Roman CYR" w:hAnsi="Times New Roman CYR" w:cs="Times New Roman CYR"/>
          <w:sz w:val="28"/>
          <w:szCs w:val="28"/>
        </w:rPr>
        <w:t>676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человек больше по сравнению с 201</w:t>
      </w:r>
      <w:r w:rsidR="00885985" w:rsidRPr="00FA00D2">
        <w:rPr>
          <w:rFonts w:ascii="Times New Roman CYR" w:hAnsi="Times New Roman CYR" w:cs="Times New Roman CYR"/>
          <w:sz w:val="28"/>
          <w:szCs w:val="28"/>
        </w:rPr>
        <w:t>7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годом.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1566FE" w:rsidRDefault="001566FE" w:rsidP="009B363D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1566FE" w:rsidRPr="001566FE" w:rsidRDefault="001566FE" w:rsidP="001566FE">
      <w:pPr>
        <w:pStyle w:val="a5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1566FE">
        <w:rPr>
          <w:rFonts w:ascii="Times New Roman" w:hAnsi="Times New Roman"/>
          <w:color w:val="auto"/>
          <w:sz w:val="24"/>
          <w:szCs w:val="24"/>
        </w:rPr>
        <w:t>Количество обучающихся в общеобразовательных организациях</w:t>
      </w:r>
    </w:p>
    <w:p w:rsidR="00726A40" w:rsidRPr="0047449B" w:rsidRDefault="007C5CFB" w:rsidP="009B363D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29300" cy="303847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363D" w:rsidRDefault="009B363D" w:rsidP="009B363D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C26599">
        <w:rPr>
          <w:rFonts w:ascii="Times New Roman CYR" w:hAnsi="Times New Roman CYR" w:cs="Times New Roman CYR"/>
          <w:sz w:val="28"/>
          <w:szCs w:val="28"/>
        </w:rPr>
        <w:t>Охват детей начальным общим, основным общим и средним общим образованием составил 10</w:t>
      </w:r>
      <w:r w:rsidR="00DF1466" w:rsidRPr="00C26599">
        <w:rPr>
          <w:rFonts w:ascii="Times New Roman CYR" w:hAnsi="Times New Roman CYR" w:cs="Times New Roman CYR"/>
          <w:sz w:val="28"/>
          <w:szCs w:val="28"/>
        </w:rPr>
        <w:t>1</w:t>
      </w:r>
      <w:r w:rsidRPr="00C26599">
        <w:rPr>
          <w:rFonts w:ascii="Times New Roman CYR" w:hAnsi="Times New Roman CYR" w:cs="Times New Roman CYR"/>
          <w:sz w:val="28"/>
          <w:szCs w:val="28"/>
        </w:rPr>
        <w:t>,</w:t>
      </w:r>
      <w:r w:rsidR="00DF1466" w:rsidRPr="00C26599">
        <w:rPr>
          <w:rFonts w:ascii="Times New Roman CYR" w:hAnsi="Times New Roman CYR" w:cs="Times New Roman CYR"/>
          <w:sz w:val="28"/>
          <w:szCs w:val="28"/>
        </w:rPr>
        <w:t>4</w:t>
      </w:r>
      <w:r w:rsidRPr="00C26599">
        <w:rPr>
          <w:rFonts w:ascii="Times New Roman CYR" w:hAnsi="Times New Roman CYR" w:cs="Times New Roman CYR"/>
          <w:sz w:val="28"/>
          <w:szCs w:val="28"/>
        </w:rPr>
        <w:t>%</w:t>
      </w:r>
      <w:r w:rsidR="00F86CB0" w:rsidRPr="00C26599">
        <w:rPr>
          <w:rFonts w:ascii="Times New Roman CYR" w:hAnsi="Times New Roman CYR" w:cs="Times New Roman CYR"/>
          <w:sz w:val="28"/>
          <w:szCs w:val="28"/>
        </w:rPr>
        <w:t>.</w:t>
      </w:r>
      <w:r w:rsidRPr="00C26599">
        <w:rPr>
          <w:rFonts w:ascii="Times New Roman CYR" w:hAnsi="Times New Roman CYR" w:cs="Times New Roman CYR"/>
          <w:sz w:val="28"/>
          <w:szCs w:val="28"/>
        </w:rPr>
        <w:t xml:space="preserve"> Данный показатель выше 100% в связи с тем, что в общеобразовательных организациях региона </w:t>
      </w:r>
      <w:r w:rsidR="00DF1466" w:rsidRPr="00C26599">
        <w:rPr>
          <w:rFonts w:ascii="Times New Roman CYR" w:hAnsi="Times New Roman CYR" w:cs="Times New Roman CYR"/>
          <w:sz w:val="28"/>
          <w:szCs w:val="28"/>
        </w:rPr>
        <w:t>получают образование обучающиеся</w:t>
      </w:r>
      <w:r w:rsidRPr="00C26599">
        <w:rPr>
          <w:rFonts w:ascii="Times New Roman CYR" w:hAnsi="Times New Roman CYR" w:cs="Times New Roman CYR"/>
          <w:sz w:val="28"/>
          <w:szCs w:val="28"/>
        </w:rPr>
        <w:t xml:space="preserve"> младше 7 лет и старше 18 лет.</w:t>
      </w:r>
    </w:p>
    <w:p w:rsidR="00386112" w:rsidRPr="00F86CB0" w:rsidRDefault="007C5CFB" w:rsidP="009B363D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6900" cy="3248025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363D" w:rsidRPr="00FA00D2" w:rsidRDefault="00E01D12" w:rsidP="009B363D">
      <w:pPr>
        <w:autoSpaceDE w:val="0"/>
        <w:autoSpaceDN w:val="0"/>
        <w:adjustRightInd w:val="0"/>
        <w:spacing w:line="276" w:lineRule="auto"/>
        <w:ind w:right="-1" w:firstLine="709"/>
        <w:rPr>
          <w:rFonts w:ascii="Times New Roman CYR" w:hAnsi="Times New Roman CYR" w:cs="Times New Roman CYR"/>
          <w:sz w:val="28"/>
          <w:szCs w:val="28"/>
        </w:rPr>
      </w:pPr>
      <w:r w:rsidRPr="00FA00D2">
        <w:rPr>
          <w:rFonts w:ascii="Times New Roman CYR" w:hAnsi="Times New Roman CYR" w:cs="Times New Roman CYR"/>
          <w:sz w:val="28"/>
          <w:szCs w:val="28"/>
        </w:rPr>
        <w:t>С 2016 года Брянская область вступила в федеральный проект, направленный на ликвидацию двухсменности. В 201</w:t>
      </w:r>
      <w:r w:rsidR="001D5CB7" w:rsidRPr="00FA00D2">
        <w:rPr>
          <w:rFonts w:ascii="Times New Roman CYR" w:hAnsi="Times New Roman CYR" w:cs="Times New Roman CYR"/>
          <w:sz w:val="28"/>
          <w:szCs w:val="28"/>
        </w:rPr>
        <w:t>8</w:t>
      </w:r>
      <w:r w:rsidRPr="00FA00D2">
        <w:rPr>
          <w:rFonts w:ascii="Times New Roman CYR" w:hAnsi="Times New Roman CYR" w:cs="Times New Roman CYR"/>
          <w:sz w:val="28"/>
          <w:szCs w:val="28"/>
        </w:rPr>
        <w:t>-201</w:t>
      </w:r>
      <w:r w:rsidR="001D5CB7" w:rsidRPr="00FA00D2">
        <w:rPr>
          <w:rFonts w:ascii="Times New Roman CYR" w:hAnsi="Times New Roman CYR" w:cs="Times New Roman CYR"/>
          <w:sz w:val="28"/>
          <w:szCs w:val="28"/>
        </w:rPr>
        <w:t>9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учебном году </w:t>
      </w:r>
      <w:r w:rsidR="001D5CB7" w:rsidRPr="00FA00D2">
        <w:rPr>
          <w:rFonts w:ascii="Times New Roman CYR" w:hAnsi="Times New Roman CYR" w:cs="Times New Roman CYR"/>
          <w:sz w:val="28"/>
          <w:szCs w:val="28"/>
        </w:rPr>
        <w:t xml:space="preserve">49 </w:t>
      </w:r>
      <w:r w:rsidR="009B363D" w:rsidRPr="00FA00D2">
        <w:rPr>
          <w:rFonts w:ascii="Times New Roman" w:hAnsi="Times New Roman"/>
          <w:sz w:val="28"/>
          <w:szCs w:val="28"/>
        </w:rPr>
        <w:t xml:space="preserve"> </w:t>
      </w:r>
      <w:r w:rsidR="009B363D" w:rsidRPr="00FA00D2">
        <w:rPr>
          <w:rFonts w:ascii="Times New Roman CYR" w:hAnsi="Times New Roman CYR" w:cs="Times New Roman CYR"/>
          <w:sz w:val="28"/>
          <w:szCs w:val="28"/>
        </w:rPr>
        <w:t>общеобразовательн</w:t>
      </w:r>
      <w:r w:rsidR="00F34A43" w:rsidRPr="00FA00D2">
        <w:rPr>
          <w:rFonts w:ascii="Times New Roman CYR" w:hAnsi="Times New Roman CYR" w:cs="Times New Roman CYR"/>
          <w:sz w:val="28"/>
          <w:szCs w:val="28"/>
        </w:rPr>
        <w:t>ы</w:t>
      </w:r>
      <w:r w:rsidR="001D5CB7" w:rsidRPr="00FA00D2">
        <w:rPr>
          <w:rFonts w:ascii="Times New Roman CYR" w:hAnsi="Times New Roman CYR" w:cs="Times New Roman CYR"/>
          <w:sz w:val="28"/>
          <w:szCs w:val="28"/>
        </w:rPr>
        <w:t>х</w:t>
      </w:r>
      <w:r w:rsidR="009B363D" w:rsidRPr="00FA00D2">
        <w:rPr>
          <w:rFonts w:ascii="Times New Roman CYR" w:hAnsi="Times New Roman CYR" w:cs="Times New Roman CYR"/>
          <w:sz w:val="28"/>
          <w:szCs w:val="28"/>
        </w:rPr>
        <w:t xml:space="preserve"> организаци</w:t>
      </w:r>
      <w:r w:rsidR="001D5CB7" w:rsidRPr="00FA00D2">
        <w:rPr>
          <w:rFonts w:ascii="Times New Roman CYR" w:hAnsi="Times New Roman CYR" w:cs="Times New Roman CYR"/>
          <w:sz w:val="28"/>
          <w:szCs w:val="28"/>
        </w:rPr>
        <w:t>й</w:t>
      </w:r>
      <w:r w:rsidR="009B363D" w:rsidRPr="00FA00D2">
        <w:rPr>
          <w:rFonts w:ascii="Times New Roman CYR" w:hAnsi="Times New Roman CYR" w:cs="Times New Roman CYR"/>
          <w:sz w:val="28"/>
          <w:szCs w:val="28"/>
        </w:rPr>
        <w:t xml:space="preserve"> области работал</w:t>
      </w:r>
      <w:r w:rsidR="00F34A43" w:rsidRPr="00FA00D2">
        <w:rPr>
          <w:rFonts w:ascii="Times New Roman CYR" w:hAnsi="Times New Roman CYR" w:cs="Times New Roman CYR"/>
          <w:sz w:val="28"/>
          <w:szCs w:val="28"/>
        </w:rPr>
        <w:t>и</w:t>
      </w:r>
      <w:r w:rsidR="009B363D" w:rsidRPr="00FA00D2">
        <w:rPr>
          <w:rFonts w:ascii="Times New Roman CYR" w:hAnsi="Times New Roman CYR" w:cs="Times New Roman CYR"/>
          <w:sz w:val="28"/>
          <w:szCs w:val="28"/>
        </w:rPr>
        <w:t xml:space="preserve"> в две смены</w:t>
      </w:r>
      <w:r w:rsidR="001D5CB7" w:rsidRPr="00FA00D2">
        <w:rPr>
          <w:rFonts w:ascii="Times New Roman CYR" w:hAnsi="Times New Roman CYR" w:cs="Times New Roman CYR"/>
          <w:sz w:val="28"/>
          <w:szCs w:val="28"/>
        </w:rPr>
        <w:t xml:space="preserve"> (в 2017-2018 – 54)</w:t>
      </w:r>
      <w:r w:rsidR="009B363D" w:rsidRPr="00FA00D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FA00D2">
        <w:rPr>
          <w:rFonts w:ascii="Times New Roman CYR" w:hAnsi="Times New Roman CYR" w:cs="Times New Roman CYR"/>
          <w:sz w:val="28"/>
          <w:szCs w:val="28"/>
        </w:rPr>
        <w:t>во вторую смену обучались</w:t>
      </w:r>
      <w:r w:rsidR="009B363D" w:rsidRPr="00FA00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5CB7" w:rsidRPr="00FA00D2">
        <w:rPr>
          <w:rFonts w:ascii="Times New Roman CYR" w:hAnsi="Times New Roman CYR" w:cs="Times New Roman CYR"/>
          <w:sz w:val="28"/>
          <w:szCs w:val="28"/>
        </w:rPr>
        <w:t xml:space="preserve">10465 человек (в 2017-2018 - </w:t>
      </w:r>
      <w:r w:rsidR="009B363D" w:rsidRPr="00FA00D2">
        <w:rPr>
          <w:rFonts w:ascii="Times New Roman CYR" w:hAnsi="Times New Roman CYR" w:cs="Times New Roman CYR"/>
          <w:sz w:val="28"/>
          <w:szCs w:val="28"/>
        </w:rPr>
        <w:t xml:space="preserve">10142 </w:t>
      </w:r>
      <w:r w:rsidR="00F86CB0" w:rsidRPr="00FA00D2">
        <w:rPr>
          <w:rFonts w:ascii="Times New Roman CYR" w:hAnsi="Times New Roman CYR" w:cs="Times New Roman CYR"/>
          <w:sz w:val="28"/>
          <w:szCs w:val="28"/>
        </w:rPr>
        <w:t>ребенка</w:t>
      </w:r>
      <w:r w:rsidR="001D5CB7" w:rsidRPr="00FA00D2">
        <w:rPr>
          <w:rFonts w:ascii="Times New Roman CYR" w:hAnsi="Times New Roman CYR" w:cs="Times New Roman CYR"/>
          <w:sz w:val="28"/>
          <w:szCs w:val="28"/>
        </w:rPr>
        <w:t>)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(в</w:t>
      </w:r>
      <w:r w:rsidR="009B363D" w:rsidRPr="00FA00D2">
        <w:rPr>
          <w:rFonts w:ascii="Times New Roman CYR" w:hAnsi="Times New Roman CYR" w:cs="Times New Roman CYR"/>
          <w:sz w:val="28"/>
          <w:szCs w:val="28"/>
        </w:rPr>
        <w:t xml:space="preserve"> 2015 год</w:t>
      </w:r>
      <w:r w:rsidRPr="00FA00D2">
        <w:rPr>
          <w:rFonts w:ascii="Times New Roman CYR" w:hAnsi="Times New Roman CYR" w:cs="Times New Roman CYR"/>
          <w:sz w:val="28"/>
          <w:szCs w:val="28"/>
        </w:rPr>
        <w:t>у</w:t>
      </w:r>
      <w:r w:rsidR="009B363D" w:rsidRPr="00FA00D2">
        <w:rPr>
          <w:rFonts w:ascii="Times New Roman CYR" w:hAnsi="Times New Roman CYR" w:cs="Times New Roman CYR"/>
          <w:sz w:val="28"/>
          <w:szCs w:val="28"/>
        </w:rPr>
        <w:t>- 77 образовательных организаций- 14665 детей</w:t>
      </w:r>
      <w:r w:rsidRPr="00FA00D2">
        <w:rPr>
          <w:rFonts w:ascii="Times New Roman CYR" w:hAnsi="Times New Roman CYR" w:cs="Times New Roman CYR"/>
          <w:sz w:val="28"/>
          <w:szCs w:val="28"/>
        </w:rPr>
        <w:t>)</w:t>
      </w:r>
      <w:r w:rsidR="009B363D" w:rsidRPr="00FA00D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B363D" w:rsidRPr="00FA00D2" w:rsidRDefault="009B363D" w:rsidP="009B363D">
      <w:pPr>
        <w:autoSpaceDE w:val="0"/>
        <w:autoSpaceDN w:val="0"/>
        <w:adjustRightInd w:val="0"/>
        <w:spacing w:line="276" w:lineRule="auto"/>
        <w:ind w:right="-1" w:firstLine="709"/>
        <w:rPr>
          <w:rFonts w:ascii="Times New Roman CYR" w:hAnsi="Times New Roman CYR" w:cs="Times New Roman CYR"/>
          <w:sz w:val="28"/>
          <w:szCs w:val="28"/>
        </w:rPr>
      </w:pPr>
      <w:r w:rsidRPr="00FA00D2">
        <w:rPr>
          <w:rFonts w:ascii="Times New Roman CYR" w:hAnsi="Times New Roman CYR" w:cs="Times New Roman CYR"/>
          <w:sz w:val="28"/>
          <w:szCs w:val="28"/>
        </w:rPr>
        <w:t>В 201</w:t>
      </w:r>
      <w:r w:rsidR="004E222C" w:rsidRPr="00FA00D2">
        <w:rPr>
          <w:rFonts w:ascii="Times New Roman CYR" w:hAnsi="Times New Roman CYR" w:cs="Times New Roman CYR"/>
          <w:sz w:val="28"/>
          <w:szCs w:val="28"/>
        </w:rPr>
        <w:t>8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E01D12" w:rsidRPr="00FA00D2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обучение по новым стандартам  включена параллель </w:t>
      </w:r>
      <w:r w:rsidR="004E222C" w:rsidRPr="00FA00D2">
        <w:rPr>
          <w:rFonts w:ascii="Times New Roman CYR" w:hAnsi="Times New Roman CYR" w:cs="Times New Roman CYR"/>
          <w:sz w:val="28"/>
          <w:szCs w:val="28"/>
        </w:rPr>
        <w:t>8</w:t>
      </w:r>
      <w:r w:rsidRPr="00FA00D2">
        <w:rPr>
          <w:rFonts w:ascii="Times New Roman CYR" w:hAnsi="Times New Roman CYR" w:cs="Times New Roman CYR"/>
          <w:sz w:val="28"/>
          <w:szCs w:val="28"/>
        </w:rPr>
        <w:t>-</w:t>
      </w:r>
      <w:r w:rsidR="00E01D12" w:rsidRPr="00FA00D2">
        <w:rPr>
          <w:rFonts w:ascii="Times New Roman CYR" w:hAnsi="Times New Roman CYR" w:cs="Times New Roman CYR"/>
          <w:sz w:val="28"/>
          <w:szCs w:val="28"/>
        </w:rPr>
        <w:t>ы</w:t>
      </w:r>
      <w:r w:rsidRPr="00FA00D2">
        <w:rPr>
          <w:rFonts w:ascii="Times New Roman CYR" w:hAnsi="Times New Roman CYR" w:cs="Times New Roman CYR"/>
          <w:sz w:val="28"/>
          <w:szCs w:val="28"/>
        </w:rPr>
        <w:t>х классов,  11</w:t>
      </w:r>
      <w:r w:rsidRPr="00FA00D2">
        <w:rPr>
          <w:rFonts w:ascii="Times New Roman" w:hAnsi="Times New Roman"/>
          <w:sz w:val="28"/>
          <w:szCs w:val="28"/>
          <w:lang w:val="en-US"/>
        </w:rPr>
        <w:t> </w:t>
      </w:r>
      <w:r w:rsidRPr="00FA00D2">
        <w:rPr>
          <w:rFonts w:ascii="Times New Roman" w:hAnsi="Times New Roman"/>
          <w:sz w:val="28"/>
          <w:szCs w:val="28"/>
        </w:rPr>
        <w:t>8</w:t>
      </w:r>
      <w:r w:rsidR="004E222C" w:rsidRPr="00FA00D2">
        <w:rPr>
          <w:rFonts w:ascii="Times New Roman" w:hAnsi="Times New Roman"/>
          <w:sz w:val="28"/>
          <w:szCs w:val="28"/>
        </w:rPr>
        <w:t>45</w:t>
      </w:r>
      <w:r w:rsidRPr="00FA00D2">
        <w:rPr>
          <w:rFonts w:ascii="Times New Roman" w:hAnsi="Times New Roman"/>
          <w:sz w:val="28"/>
          <w:szCs w:val="28"/>
        </w:rPr>
        <w:t xml:space="preserve"> </w:t>
      </w:r>
      <w:r w:rsidRPr="00FA00D2">
        <w:rPr>
          <w:rFonts w:ascii="Times New Roman CYR" w:hAnsi="Times New Roman CYR" w:cs="Times New Roman CYR"/>
          <w:sz w:val="28"/>
          <w:szCs w:val="28"/>
        </w:rPr>
        <w:t>обучающихся. В общей сложности количество обучающихся по ФГОС в 1-</w:t>
      </w:r>
      <w:r w:rsidR="004E222C" w:rsidRPr="00FA00D2">
        <w:rPr>
          <w:rFonts w:ascii="Times New Roman CYR" w:hAnsi="Times New Roman CYR" w:cs="Times New Roman CYR"/>
          <w:sz w:val="28"/>
          <w:szCs w:val="28"/>
        </w:rPr>
        <w:t>8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классах составил</w:t>
      </w:r>
      <w:r w:rsidR="00E01D12" w:rsidRPr="00FA00D2">
        <w:rPr>
          <w:rFonts w:ascii="Times New Roman CYR" w:hAnsi="Times New Roman CYR" w:cs="Times New Roman CYR"/>
          <w:sz w:val="28"/>
          <w:szCs w:val="28"/>
        </w:rPr>
        <w:t>о</w:t>
      </w:r>
      <w:r w:rsidR="004E222C" w:rsidRPr="00FA00D2">
        <w:rPr>
          <w:rFonts w:ascii="Times New Roman CYR" w:hAnsi="Times New Roman CYR" w:cs="Times New Roman CYR"/>
          <w:sz w:val="28"/>
          <w:szCs w:val="28"/>
        </w:rPr>
        <w:t>102973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1D12" w:rsidRPr="00FA00D2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4E222C" w:rsidRPr="00FA00D2">
        <w:rPr>
          <w:rFonts w:ascii="Times New Roman CYR" w:hAnsi="Times New Roman CYR" w:cs="Times New Roman CYR"/>
          <w:sz w:val="28"/>
          <w:szCs w:val="28"/>
        </w:rPr>
        <w:t>а</w:t>
      </w:r>
      <w:r w:rsidR="00E01D12" w:rsidRPr="00FA00D2">
        <w:rPr>
          <w:rFonts w:ascii="Times New Roman CYR" w:hAnsi="Times New Roman CYR" w:cs="Times New Roman CYR"/>
          <w:sz w:val="28"/>
          <w:szCs w:val="28"/>
        </w:rPr>
        <w:t xml:space="preserve"> (201</w:t>
      </w:r>
      <w:r w:rsidR="004E222C" w:rsidRPr="00FA00D2">
        <w:rPr>
          <w:rFonts w:ascii="Times New Roman CYR" w:hAnsi="Times New Roman CYR" w:cs="Times New Roman CYR"/>
          <w:sz w:val="28"/>
          <w:szCs w:val="28"/>
        </w:rPr>
        <w:t>7</w:t>
      </w:r>
      <w:r w:rsidR="00E01D12" w:rsidRPr="00FA00D2">
        <w:rPr>
          <w:rFonts w:ascii="Times New Roman CYR" w:hAnsi="Times New Roman CYR" w:cs="Times New Roman CYR"/>
          <w:sz w:val="28"/>
          <w:szCs w:val="28"/>
        </w:rPr>
        <w:t xml:space="preserve"> год -</w:t>
      </w:r>
      <w:r w:rsidR="004E222C" w:rsidRPr="00FA00D2">
        <w:rPr>
          <w:rFonts w:ascii="Times New Roman CYR" w:hAnsi="Times New Roman CYR" w:cs="Times New Roman CYR"/>
          <w:sz w:val="28"/>
          <w:szCs w:val="28"/>
        </w:rPr>
        <w:t xml:space="preserve"> 88808</w:t>
      </w:r>
      <w:r w:rsidRPr="00FA00D2">
        <w:rPr>
          <w:rFonts w:ascii="Times New Roman CYR" w:hAnsi="Times New Roman CYR" w:cs="Times New Roman CYR"/>
          <w:sz w:val="28"/>
          <w:szCs w:val="28"/>
        </w:rPr>
        <w:t xml:space="preserve">  школьников</w:t>
      </w:r>
      <w:r w:rsidR="00E01D12" w:rsidRPr="00FA00D2">
        <w:rPr>
          <w:rFonts w:ascii="Times New Roman CYR" w:hAnsi="Times New Roman CYR" w:cs="Times New Roman CYR"/>
          <w:sz w:val="28"/>
          <w:szCs w:val="28"/>
        </w:rPr>
        <w:t>)</w:t>
      </w:r>
      <w:r w:rsidRPr="00FA00D2">
        <w:rPr>
          <w:rFonts w:ascii="Times New Roman CYR" w:hAnsi="Times New Roman CYR" w:cs="Times New Roman CYR"/>
          <w:sz w:val="28"/>
          <w:szCs w:val="28"/>
        </w:rPr>
        <w:t>. Все обучающиеся обеспечены на 100% учебниками и учебными пособиями.</w:t>
      </w:r>
    </w:p>
    <w:p w:rsidR="001F2849" w:rsidRPr="009C03C9" w:rsidRDefault="001F2849" w:rsidP="001F2849">
      <w:pPr>
        <w:autoSpaceDE w:val="0"/>
        <w:autoSpaceDN w:val="0"/>
        <w:adjustRightInd w:val="0"/>
        <w:spacing w:line="276" w:lineRule="auto"/>
        <w:ind w:right="-1" w:firstLine="709"/>
        <w:rPr>
          <w:rFonts w:ascii="Times New Roman CYR" w:hAnsi="Times New Roman CYR" w:cs="Times New Roman CYR"/>
          <w:sz w:val="28"/>
          <w:szCs w:val="28"/>
        </w:rPr>
      </w:pPr>
      <w:r w:rsidRPr="009C03C9">
        <w:rPr>
          <w:rFonts w:ascii="Times New Roman CYR" w:hAnsi="Times New Roman CYR" w:cs="Times New Roman CYR"/>
          <w:sz w:val="28"/>
          <w:szCs w:val="28"/>
        </w:rPr>
        <w:t>Количество работников в общеобразовательных учреждениях Брянской области состав</w:t>
      </w:r>
      <w:r w:rsidR="00C14186" w:rsidRPr="009C03C9">
        <w:rPr>
          <w:rFonts w:ascii="Times New Roman CYR" w:hAnsi="Times New Roman CYR" w:cs="Times New Roman CYR"/>
          <w:sz w:val="28"/>
          <w:szCs w:val="28"/>
        </w:rPr>
        <w:t>ило</w:t>
      </w:r>
      <w:r w:rsidRPr="009C03C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4186" w:rsidRPr="009C03C9">
        <w:rPr>
          <w:rFonts w:ascii="Times New Roman CYR" w:hAnsi="Times New Roman CYR" w:cs="Times New Roman CYR"/>
          <w:sz w:val="28"/>
          <w:szCs w:val="28"/>
        </w:rPr>
        <w:t xml:space="preserve">16705 человек (в 2017 году - </w:t>
      </w:r>
      <w:r w:rsidRPr="009C03C9">
        <w:rPr>
          <w:rFonts w:ascii="Times New Roman CYR" w:hAnsi="Times New Roman CYR" w:cs="Times New Roman CYR"/>
          <w:sz w:val="28"/>
          <w:szCs w:val="28"/>
        </w:rPr>
        <w:t>16510 человек</w:t>
      </w:r>
      <w:r w:rsidR="00C14186" w:rsidRPr="009C03C9">
        <w:rPr>
          <w:rFonts w:ascii="Times New Roman CYR" w:hAnsi="Times New Roman CYR" w:cs="Times New Roman CYR"/>
          <w:sz w:val="28"/>
          <w:szCs w:val="28"/>
        </w:rPr>
        <w:t>)</w:t>
      </w:r>
      <w:r w:rsidRPr="009C03C9">
        <w:rPr>
          <w:rFonts w:ascii="Times New Roman CYR" w:hAnsi="Times New Roman CYR" w:cs="Times New Roman CYR"/>
          <w:sz w:val="28"/>
          <w:szCs w:val="28"/>
        </w:rPr>
        <w:t xml:space="preserve">, из них </w:t>
      </w:r>
      <w:r w:rsidR="00C14186" w:rsidRPr="009C03C9">
        <w:rPr>
          <w:rFonts w:ascii="Times New Roman CYR" w:hAnsi="Times New Roman CYR" w:cs="Times New Roman CYR"/>
          <w:sz w:val="28"/>
          <w:szCs w:val="28"/>
        </w:rPr>
        <w:t xml:space="preserve">11136 педагогических работников (в 2017 году - </w:t>
      </w:r>
      <w:r w:rsidRPr="009C03C9">
        <w:rPr>
          <w:rFonts w:ascii="Times New Roman CYR" w:hAnsi="Times New Roman CYR" w:cs="Times New Roman CYR"/>
          <w:sz w:val="28"/>
          <w:szCs w:val="28"/>
        </w:rPr>
        <w:t>11182 педагогических работника</w:t>
      </w:r>
      <w:r w:rsidR="00C14186" w:rsidRPr="009C03C9">
        <w:rPr>
          <w:rFonts w:ascii="Times New Roman CYR" w:hAnsi="Times New Roman CYR" w:cs="Times New Roman CYR"/>
          <w:sz w:val="28"/>
          <w:szCs w:val="28"/>
        </w:rPr>
        <w:t>)</w:t>
      </w:r>
      <w:r w:rsidRPr="009C03C9">
        <w:rPr>
          <w:rFonts w:ascii="Times New Roman CYR" w:hAnsi="Times New Roman CYR" w:cs="Times New Roman CYR"/>
          <w:sz w:val="28"/>
          <w:szCs w:val="28"/>
        </w:rPr>
        <w:t xml:space="preserve">, среди которых </w:t>
      </w:r>
      <w:r w:rsidR="00C14186" w:rsidRPr="009C03C9">
        <w:rPr>
          <w:rFonts w:ascii="Times New Roman CYR" w:hAnsi="Times New Roman CYR" w:cs="Times New Roman CYR"/>
          <w:sz w:val="28"/>
          <w:szCs w:val="28"/>
        </w:rPr>
        <w:t xml:space="preserve">9834 учителя (в 2017 году - </w:t>
      </w:r>
      <w:r w:rsidRPr="009C03C9">
        <w:rPr>
          <w:rFonts w:ascii="Times New Roman CYR" w:hAnsi="Times New Roman CYR" w:cs="Times New Roman CYR"/>
          <w:sz w:val="28"/>
          <w:szCs w:val="28"/>
        </w:rPr>
        <w:t>9839 учителей</w:t>
      </w:r>
      <w:r w:rsidR="00C14186" w:rsidRPr="009C03C9">
        <w:rPr>
          <w:rFonts w:ascii="Times New Roman CYR" w:hAnsi="Times New Roman CYR" w:cs="Times New Roman CYR"/>
          <w:sz w:val="28"/>
          <w:szCs w:val="28"/>
        </w:rPr>
        <w:t>)</w:t>
      </w:r>
      <w:r w:rsidRPr="009C03C9">
        <w:rPr>
          <w:rFonts w:ascii="Times New Roman CYR" w:hAnsi="Times New Roman CYR" w:cs="Times New Roman CYR"/>
          <w:sz w:val="28"/>
          <w:szCs w:val="28"/>
        </w:rPr>
        <w:t>.  87</w:t>
      </w:r>
      <w:r w:rsidR="000D5272" w:rsidRPr="009C03C9">
        <w:rPr>
          <w:rFonts w:ascii="Times New Roman CYR" w:hAnsi="Times New Roman CYR" w:cs="Times New Roman CYR"/>
          <w:sz w:val="28"/>
          <w:szCs w:val="28"/>
        </w:rPr>
        <w:t>,7</w:t>
      </w:r>
      <w:r w:rsidRPr="009C03C9">
        <w:rPr>
          <w:rFonts w:ascii="Times New Roman CYR" w:hAnsi="Times New Roman CYR" w:cs="Times New Roman CYR"/>
          <w:sz w:val="28"/>
          <w:szCs w:val="28"/>
        </w:rPr>
        <w:t xml:space="preserve">% учителей имеют высшее образование, </w:t>
      </w:r>
      <w:r w:rsidR="000D5272" w:rsidRPr="009C03C9">
        <w:rPr>
          <w:rFonts w:ascii="Times New Roman CYR" w:hAnsi="Times New Roman CYR" w:cs="Times New Roman CYR"/>
          <w:sz w:val="28"/>
          <w:szCs w:val="28"/>
        </w:rPr>
        <w:t>86,2</w:t>
      </w:r>
      <w:r w:rsidRPr="009C03C9">
        <w:rPr>
          <w:rFonts w:ascii="Times New Roman CYR" w:hAnsi="Times New Roman CYR" w:cs="Times New Roman CYR"/>
          <w:sz w:val="28"/>
          <w:szCs w:val="28"/>
        </w:rPr>
        <w:t>%</w:t>
      </w:r>
      <w:r w:rsidR="000D5272" w:rsidRPr="009C03C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03C9">
        <w:rPr>
          <w:rFonts w:ascii="Times New Roman CYR" w:hAnsi="Times New Roman CYR" w:cs="Times New Roman CYR"/>
          <w:sz w:val="28"/>
          <w:szCs w:val="28"/>
        </w:rPr>
        <w:t>- высшее педагогическое образование, высшую квалификационную категорию имеют 3</w:t>
      </w:r>
      <w:r w:rsidR="000D5272" w:rsidRPr="009C03C9">
        <w:rPr>
          <w:rFonts w:ascii="Times New Roman CYR" w:hAnsi="Times New Roman CYR" w:cs="Times New Roman CYR"/>
          <w:sz w:val="28"/>
          <w:szCs w:val="28"/>
        </w:rPr>
        <w:t>4,1</w:t>
      </w:r>
      <w:r w:rsidRPr="009C03C9">
        <w:rPr>
          <w:rFonts w:ascii="Times New Roman CYR" w:hAnsi="Times New Roman CYR" w:cs="Times New Roman CYR"/>
          <w:sz w:val="28"/>
          <w:szCs w:val="28"/>
        </w:rPr>
        <w:t xml:space="preserve">% учителей. </w:t>
      </w:r>
    </w:p>
    <w:p w:rsidR="001F2849" w:rsidRPr="009C03C9" w:rsidRDefault="001F2849" w:rsidP="001F2849">
      <w:pPr>
        <w:autoSpaceDE w:val="0"/>
        <w:autoSpaceDN w:val="0"/>
        <w:adjustRightInd w:val="0"/>
        <w:spacing w:line="276" w:lineRule="auto"/>
        <w:ind w:right="-1" w:firstLine="709"/>
        <w:rPr>
          <w:rFonts w:ascii="Times New Roman CYR" w:hAnsi="Times New Roman CYR" w:cs="Times New Roman CYR"/>
          <w:sz w:val="28"/>
          <w:szCs w:val="28"/>
        </w:rPr>
      </w:pPr>
      <w:r w:rsidRPr="009C03C9">
        <w:rPr>
          <w:rFonts w:ascii="Times New Roman CYR" w:hAnsi="Times New Roman CYR" w:cs="Times New Roman CYR"/>
          <w:sz w:val="28"/>
          <w:szCs w:val="28"/>
        </w:rPr>
        <w:t>В 201</w:t>
      </w:r>
      <w:r w:rsidR="0021019D" w:rsidRPr="009C03C9">
        <w:rPr>
          <w:rFonts w:ascii="Times New Roman CYR" w:hAnsi="Times New Roman CYR" w:cs="Times New Roman CYR"/>
          <w:sz w:val="28"/>
          <w:szCs w:val="28"/>
        </w:rPr>
        <w:t>8</w:t>
      </w:r>
      <w:r w:rsidRPr="009C03C9">
        <w:rPr>
          <w:rFonts w:ascii="Times New Roman CYR" w:hAnsi="Times New Roman CYR" w:cs="Times New Roman CYR"/>
          <w:sz w:val="28"/>
          <w:szCs w:val="28"/>
        </w:rPr>
        <w:t xml:space="preserve"> году к работе в школах области приступили 1</w:t>
      </w:r>
      <w:r w:rsidR="0021019D" w:rsidRPr="009C03C9">
        <w:rPr>
          <w:rFonts w:ascii="Times New Roman CYR" w:hAnsi="Times New Roman CYR" w:cs="Times New Roman CYR"/>
          <w:sz w:val="28"/>
          <w:szCs w:val="28"/>
        </w:rPr>
        <w:t>19</w:t>
      </w:r>
      <w:r w:rsidRPr="009C03C9">
        <w:rPr>
          <w:rFonts w:ascii="Times New Roman CYR" w:hAnsi="Times New Roman CYR" w:cs="Times New Roman CYR"/>
          <w:sz w:val="28"/>
          <w:szCs w:val="28"/>
        </w:rPr>
        <w:t xml:space="preserve"> молодых учител</w:t>
      </w:r>
      <w:r w:rsidR="0021019D" w:rsidRPr="009C03C9">
        <w:rPr>
          <w:rFonts w:ascii="Times New Roman CYR" w:hAnsi="Times New Roman CYR" w:cs="Times New Roman CYR"/>
          <w:sz w:val="28"/>
          <w:szCs w:val="28"/>
        </w:rPr>
        <w:t>ей</w:t>
      </w:r>
      <w:r w:rsidRPr="009C03C9">
        <w:rPr>
          <w:rFonts w:ascii="Times New Roman CYR" w:hAnsi="Times New Roman CYR" w:cs="Times New Roman CYR"/>
          <w:sz w:val="28"/>
          <w:szCs w:val="28"/>
        </w:rPr>
        <w:t>, большинство из них - выпускники Брянского государственного университета имени академика И.Г.Петровского.  Удельный вес численности учителей в возрасте до 35 лет в общей численности учителей общеобразовательных организаций в 201</w:t>
      </w:r>
      <w:r w:rsidR="000D5272" w:rsidRPr="009C03C9">
        <w:rPr>
          <w:rFonts w:ascii="Times New Roman CYR" w:hAnsi="Times New Roman CYR" w:cs="Times New Roman CYR"/>
          <w:sz w:val="28"/>
          <w:szCs w:val="28"/>
        </w:rPr>
        <w:t>8</w:t>
      </w:r>
      <w:r w:rsidRPr="009C03C9">
        <w:rPr>
          <w:rFonts w:ascii="Times New Roman CYR" w:hAnsi="Times New Roman CYR" w:cs="Times New Roman CYR"/>
          <w:sz w:val="28"/>
          <w:szCs w:val="28"/>
        </w:rPr>
        <w:t xml:space="preserve"> году  составил 1</w:t>
      </w:r>
      <w:r w:rsidR="009C03C9" w:rsidRPr="009C03C9">
        <w:rPr>
          <w:rFonts w:ascii="Times New Roman CYR" w:hAnsi="Times New Roman CYR" w:cs="Times New Roman CYR"/>
          <w:sz w:val="28"/>
          <w:szCs w:val="28"/>
        </w:rPr>
        <w:t>7</w:t>
      </w:r>
      <w:r w:rsidR="004320B0" w:rsidRPr="009C03C9">
        <w:rPr>
          <w:rFonts w:ascii="Times New Roman CYR" w:hAnsi="Times New Roman CYR" w:cs="Times New Roman CYR"/>
          <w:sz w:val="28"/>
          <w:szCs w:val="28"/>
        </w:rPr>
        <w:t>,</w:t>
      </w:r>
      <w:r w:rsidR="009C03C9" w:rsidRPr="009C03C9">
        <w:rPr>
          <w:rFonts w:ascii="Times New Roman CYR" w:hAnsi="Times New Roman CYR" w:cs="Times New Roman CYR"/>
          <w:sz w:val="28"/>
          <w:szCs w:val="28"/>
        </w:rPr>
        <w:t>8</w:t>
      </w:r>
      <w:r w:rsidR="000D5272" w:rsidRPr="009C03C9">
        <w:rPr>
          <w:rFonts w:ascii="Times New Roman CYR" w:hAnsi="Times New Roman CYR" w:cs="Times New Roman CYR"/>
          <w:sz w:val="28"/>
          <w:szCs w:val="28"/>
        </w:rPr>
        <w:t>7</w:t>
      </w:r>
      <w:r w:rsidRPr="009C03C9">
        <w:rPr>
          <w:rFonts w:ascii="Times New Roman CYR" w:hAnsi="Times New Roman CYR" w:cs="Times New Roman CYR"/>
          <w:sz w:val="28"/>
          <w:szCs w:val="28"/>
        </w:rPr>
        <w:t>%</w:t>
      </w:r>
      <w:r w:rsidR="000D5272" w:rsidRPr="009C03C9">
        <w:rPr>
          <w:rFonts w:ascii="Times New Roman CYR" w:hAnsi="Times New Roman CYR" w:cs="Times New Roman CYR"/>
          <w:sz w:val="28"/>
          <w:szCs w:val="28"/>
        </w:rPr>
        <w:t xml:space="preserve"> (в 2017 – 17,55%)</w:t>
      </w:r>
      <w:r w:rsidRPr="009C03C9">
        <w:rPr>
          <w:rFonts w:ascii="Times New Roman CYR" w:hAnsi="Times New Roman CYR" w:cs="Times New Roman CYR"/>
          <w:sz w:val="28"/>
          <w:szCs w:val="28"/>
        </w:rPr>
        <w:t>.</w:t>
      </w:r>
    </w:p>
    <w:p w:rsidR="009B363D" w:rsidRPr="001F2849" w:rsidRDefault="009B363D" w:rsidP="001F2849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9C03C9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0D5272" w:rsidRPr="009C03C9">
        <w:rPr>
          <w:rFonts w:ascii="Times New Roman CYR" w:hAnsi="Times New Roman CYR" w:cs="Times New Roman CYR"/>
          <w:sz w:val="28"/>
          <w:szCs w:val="28"/>
        </w:rPr>
        <w:t xml:space="preserve">В связи с этим в </w:t>
      </w:r>
      <w:r w:rsidRPr="009C03C9">
        <w:rPr>
          <w:rFonts w:ascii="Times New Roman CYR" w:hAnsi="Times New Roman CYR" w:cs="Times New Roman CYR"/>
          <w:sz w:val="28"/>
          <w:szCs w:val="28"/>
        </w:rPr>
        <w:t>201</w:t>
      </w:r>
      <w:r w:rsidR="000D5272" w:rsidRPr="009C03C9">
        <w:rPr>
          <w:rFonts w:ascii="Times New Roman CYR" w:hAnsi="Times New Roman CYR" w:cs="Times New Roman CYR"/>
          <w:sz w:val="28"/>
          <w:szCs w:val="28"/>
        </w:rPr>
        <w:t>8</w:t>
      </w:r>
      <w:r w:rsidRPr="009C03C9">
        <w:rPr>
          <w:rFonts w:ascii="Times New Roman CYR" w:hAnsi="Times New Roman CYR" w:cs="Times New Roman CYR"/>
          <w:sz w:val="28"/>
          <w:szCs w:val="28"/>
        </w:rPr>
        <w:t xml:space="preserve"> году в регионе продолжилась работа  по привлечению молодых специалистов в образовательные организации региона. Выпускникам образовательных организаций высшего образования и  профессиональных образовательных учреждений, поступивши</w:t>
      </w:r>
      <w:r w:rsidR="000D5272" w:rsidRPr="009C03C9">
        <w:rPr>
          <w:rFonts w:ascii="Times New Roman CYR" w:hAnsi="Times New Roman CYR" w:cs="Times New Roman CYR"/>
          <w:sz w:val="28"/>
          <w:szCs w:val="28"/>
        </w:rPr>
        <w:t>м</w:t>
      </w:r>
      <w:r w:rsidRPr="009C03C9">
        <w:rPr>
          <w:rFonts w:ascii="Times New Roman CYR" w:hAnsi="Times New Roman CYR" w:cs="Times New Roman CYR"/>
          <w:sz w:val="28"/>
          <w:szCs w:val="28"/>
        </w:rPr>
        <w:t xml:space="preserve">  на работу в государственные и муниципальные образовательные организации, находящи</w:t>
      </w:r>
      <w:r w:rsidR="000D5272" w:rsidRPr="009C03C9">
        <w:rPr>
          <w:rFonts w:ascii="Times New Roman CYR" w:hAnsi="Times New Roman CYR" w:cs="Times New Roman CYR"/>
          <w:sz w:val="28"/>
          <w:szCs w:val="28"/>
        </w:rPr>
        <w:t>е</w:t>
      </w:r>
      <w:r w:rsidRPr="009C03C9">
        <w:rPr>
          <w:rFonts w:ascii="Times New Roman CYR" w:hAnsi="Times New Roman CYR" w:cs="Times New Roman CYR"/>
          <w:sz w:val="28"/>
          <w:szCs w:val="28"/>
        </w:rPr>
        <w:t>ся в ведении Брянской области  и расположенны</w:t>
      </w:r>
      <w:r w:rsidR="000D5272" w:rsidRPr="009C03C9">
        <w:rPr>
          <w:rFonts w:ascii="Times New Roman CYR" w:hAnsi="Times New Roman CYR" w:cs="Times New Roman CYR"/>
          <w:sz w:val="28"/>
          <w:szCs w:val="28"/>
        </w:rPr>
        <w:t>е</w:t>
      </w:r>
      <w:r w:rsidRPr="009C03C9">
        <w:rPr>
          <w:rFonts w:ascii="Times New Roman CYR" w:hAnsi="Times New Roman CYR" w:cs="Times New Roman CYR"/>
          <w:sz w:val="28"/>
          <w:szCs w:val="28"/>
        </w:rPr>
        <w:t xml:space="preserve"> в сельских населенных пунктах, была предусмотрена выплата единовременного пособия  в размере до пяти тарифных ставок (окладов), установленных им при заключении трудовых договоров.    Молодым педагога</w:t>
      </w:r>
      <w:r w:rsidR="000D5272" w:rsidRPr="009C03C9">
        <w:rPr>
          <w:rFonts w:ascii="Times New Roman CYR" w:hAnsi="Times New Roman CYR" w:cs="Times New Roman CYR"/>
          <w:sz w:val="28"/>
          <w:szCs w:val="28"/>
        </w:rPr>
        <w:t xml:space="preserve">м со стажем работы до трех лет </w:t>
      </w:r>
      <w:r w:rsidRPr="009C03C9">
        <w:rPr>
          <w:rFonts w:ascii="Times New Roman CYR" w:hAnsi="Times New Roman CYR" w:cs="Times New Roman CYR"/>
          <w:sz w:val="28"/>
          <w:szCs w:val="28"/>
        </w:rPr>
        <w:t>были предусмотрены повышенные ставки (оклады)  до 25%, производилась единовременная выплата к отпуску в размере 2000 рублей, предоставлялась компенсация  по оплате проезда.</w:t>
      </w:r>
    </w:p>
    <w:p w:rsidR="009B363D" w:rsidRPr="009D0339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140FEF">
        <w:rPr>
          <w:rFonts w:ascii="Times New Roman" w:hAnsi="Times New Roman"/>
          <w:sz w:val="28"/>
          <w:szCs w:val="28"/>
        </w:rPr>
        <w:t xml:space="preserve">          </w:t>
      </w:r>
      <w:r w:rsidRPr="009D0339">
        <w:rPr>
          <w:rFonts w:ascii="Times New Roman CYR" w:hAnsi="Times New Roman CYR" w:cs="Times New Roman CYR"/>
          <w:sz w:val="28"/>
          <w:szCs w:val="28"/>
        </w:rPr>
        <w:t xml:space="preserve">Повышение статуса и престижа профессии учителя невозможно без достойной заработной платы и материального стимулирования. </w:t>
      </w:r>
    </w:p>
    <w:p w:rsidR="009B363D" w:rsidRPr="009D0339" w:rsidRDefault="009B363D" w:rsidP="009B363D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9D0339">
        <w:rPr>
          <w:rFonts w:ascii="Times New Roman CYR" w:hAnsi="Times New Roman CYR" w:cs="Times New Roman CYR"/>
          <w:sz w:val="28"/>
          <w:szCs w:val="28"/>
        </w:rPr>
        <w:t xml:space="preserve">В соответствии с Указом Президента Российской Федерации от 7 мая 2012 года № 597 </w:t>
      </w:r>
      <w:r w:rsidRPr="009D0339">
        <w:rPr>
          <w:rFonts w:ascii="Times New Roman" w:hAnsi="Times New Roman"/>
          <w:sz w:val="28"/>
          <w:szCs w:val="28"/>
        </w:rPr>
        <w:t>«</w:t>
      </w:r>
      <w:r w:rsidRPr="009D0339">
        <w:rPr>
          <w:rFonts w:ascii="Times New Roman CYR" w:hAnsi="Times New Roman CYR" w:cs="Times New Roman CYR"/>
          <w:sz w:val="28"/>
          <w:szCs w:val="28"/>
        </w:rPr>
        <w:t>О мероприятиях по реализации государственной социальной политики</w:t>
      </w:r>
      <w:r w:rsidRPr="009D0339">
        <w:rPr>
          <w:rFonts w:ascii="Times New Roman" w:hAnsi="Times New Roman"/>
          <w:sz w:val="28"/>
          <w:szCs w:val="28"/>
        </w:rPr>
        <w:t xml:space="preserve">», </w:t>
      </w:r>
      <w:r w:rsidRPr="009D0339">
        <w:rPr>
          <w:rFonts w:ascii="Times New Roman CYR" w:hAnsi="Times New Roman CYR" w:cs="Times New Roman CYR"/>
          <w:sz w:val="28"/>
          <w:szCs w:val="28"/>
        </w:rPr>
        <w:t>в регионе проведена соответствующая работа.</w:t>
      </w:r>
    </w:p>
    <w:p w:rsidR="009B363D" w:rsidRPr="002F1A34" w:rsidRDefault="002F1A34" w:rsidP="00E718D0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9D0339">
        <w:rPr>
          <w:rFonts w:ascii="Times New Roman CYR" w:hAnsi="Times New Roman CYR" w:cs="Times New Roman CYR"/>
          <w:sz w:val="28"/>
          <w:szCs w:val="28"/>
        </w:rPr>
        <w:tab/>
      </w:r>
      <w:r w:rsidR="009D0339" w:rsidRPr="009D0339">
        <w:rPr>
          <w:rFonts w:ascii="Times New Roman CYR" w:hAnsi="Times New Roman CYR" w:cs="Times New Roman CYR"/>
          <w:sz w:val="28"/>
          <w:szCs w:val="28"/>
        </w:rPr>
        <w:t>Среднемесячная заработная плата педагогических работников образовательных учреждений общего образования в 2018 году по данным Росстата  составила 23</w:t>
      </w:r>
      <w:r w:rsidR="009D0339" w:rsidRPr="009D0339">
        <w:rPr>
          <w:rFonts w:ascii="Times New Roman" w:hAnsi="Times New Roman"/>
          <w:sz w:val="28"/>
          <w:szCs w:val="28"/>
          <w:lang w:val="en-US"/>
        </w:rPr>
        <w:t> </w:t>
      </w:r>
      <w:r w:rsidR="009D0339" w:rsidRPr="009D0339">
        <w:rPr>
          <w:rFonts w:ascii="Times New Roman" w:hAnsi="Times New Roman"/>
          <w:sz w:val="28"/>
          <w:szCs w:val="28"/>
        </w:rPr>
        <w:t xml:space="preserve">942,00 </w:t>
      </w:r>
      <w:r w:rsidR="009D0339" w:rsidRPr="009D0339">
        <w:rPr>
          <w:rFonts w:ascii="Times New Roman CYR" w:hAnsi="Times New Roman CYR" w:cs="Times New Roman CYR"/>
          <w:sz w:val="28"/>
          <w:szCs w:val="28"/>
        </w:rPr>
        <w:t>рубля (101,4% к фактическому значению среднемесячного дохода от трудовой деятельности за 2018 год  (23 606,00 рублей)</w:t>
      </w:r>
      <w:r w:rsidR="009D0339">
        <w:rPr>
          <w:rFonts w:ascii="Times New Roman CYR" w:hAnsi="Times New Roman CYR" w:cs="Times New Roman CYR"/>
          <w:sz w:val="28"/>
          <w:szCs w:val="28"/>
        </w:rPr>
        <w:t>.</w:t>
      </w:r>
    </w:p>
    <w:p w:rsidR="00E718D0" w:rsidRPr="009C03C9" w:rsidRDefault="00E718D0" w:rsidP="00E718D0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E718D0">
        <w:rPr>
          <w:rFonts w:ascii="Times New Roman CYR" w:hAnsi="Times New Roman CYR" w:cs="Times New Roman CYR"/>
          <w:sz w:val="28"/>
          <w:szCs w:val="28"/>
        </w:rPr>
        <w:tab/>
      </w:r>
      <w:r w:rsidRPr="009C03C9">
        <w:rPr>
          <w:rFonts w:ascii="Times New Roman CYR" w:hAnsi="Times New Roman CYR" w:cs="Times New Roman CYR"/>
          <w:sz w:val="28"/>
          <w:szCs w:val="28"/>
        </w:rPr>
        <w:t>Большое внимание уделялось вопросам повышения квалификации и профессиональной переподготовки педагогических работников. В 201</w:t>
      </w:r>
      <w:r w:rsidR="003C5582" w:rsidRPr="009C03C9">
        <w:rPr>
          <w:rFonts w:ascii="Times New Roman CYR" w:hAnsi="Times New Roman CYR" w:cs="Times New Roman CYR"/>
          <w:sz w:val="28"/>
          <w:szCs w:val="28"/>
        </w:rPr>
        <w:t>8</w:t>
      </w:r>
      <w:r w:rsidRPr="009C03C9">
        <w:rPr>
          <w:rFonts w:ascii="Times New Roman CYR" w:hAnsi="Times New Roman CYR" w:cs="Times New Roman CYR"/>
          <w:sz w:val="28"/>
          <w:szCs w:val="28"/>
        </w:rPr>
        <w:t xml:space="preserve"> году Брянским институтом повышения квалификации педагогических работников были проведены курсы повышения квалификации для следующих категорий работников:</w:t>
      </w:r>
    </w:p>
    <w:p w:rsidR="003C5582" w:rsidRPr="009C03C9" w:rsidRDefault="003C5582" w:rsidP="003C5582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9C03C9">
        <w:rPr>
          <w:rFonts w:ascii="Times New Roman CYR" w:hAnsi="Times New Roman CYR" w:cs="Times New Roman CYR"/>
          <w:sz w:val="28"/>
          <w:szCs w:val="28"/>
        </w:rPr>
        <w:t>- для руководителей общеобразовательных организаций г.Брянска, Брянской области «Система контроля и оценки образовательных ресурсов в соответствии с ФГОС ОО и ФГОС для обучающихся с ОВЗ». Количество слушателей - 208 человек;</w:t>
      </w:r>
    </w:p>
    <w:p w:rsidR="003C5582" w:rsidRPr="009C03C9" w:rsidRDefault="003C5582" w:rsidP="003C5582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9C03C9">
        <w:rPr>
          <w:rFonts w:ascii="Times New Roman CYR" w:hAnsi="Times New Roman CYR" w:cs="Times New Roman CYR"/>
          <w:sz w:val="28"/>
          <w:szCs w:val="28"/>
        </w:rPr>
        <w:t>- для руководителей дошкольных общеобразовательных организаций г.Брянска, Брянской области «Управление процессами введения ФГОС в дошкольной образовательной организации». Количество слушателей - 166 человек;</w:t>
      </w:r>
    </w:p>
    <w:p w:rsidR="003C5582" w:rsidRPr="009C03C9" w:rsidRDefault="003C5582" w:rsidP="003C5582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9C03C9">
        <w:rPr>
          <w:rFonts w:ascii="Times New Roman CYR" w:hAnsi="Times New Roman CYR" w:cs="Times New Roman CYR"/>
          <w:sz w:val="28"/>
          <w:szCs w:val="28"/>
        </w:rPr>
        <w:lastRenderedPageBreak/>
        <w:t>-</w:t>
      </w:r>
      <w:r w:rsidRPr="009C03C9"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</w:t>
      </w:r>
      <w:r w:rsidRPr="009C03C9">
        <w:rPr>
          <w:rFonts w:ascii="Times New Roman CYR" w:hAnsi="Times New Roman CYR" w:cs="Times New Roman CYR"/>
          <w:sz w:val="28"/>
          <w:szCs w:val="28"/>
        </w:rPr>
        <w:t>педагогических работников ДОО г. Брянска, Брянской области «Практико-ориентированное образование  в условиях реализации ФГОС дошкольного образования». Количество слушателей -  656 человек;</w:t>
      </w:r>
    </w:p>
    <w:p w:rsidR="00E718D0" w:rsidRPr="009C03C9" w:rsidRDefault="003C5582" w:rsidP="003C5582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9C03C9">
        <w:rPr>
          <w:rFonts w:ascii="Times New Roman CYR" w:hAnsi="Times New Roman CYR" w:cs="Times New Roman CYR"/>
          <w:sz w:val="28"/>
          <w:szCs w:val="28"/>
        </w:rPr>
        <w:t>- для педагогических работников средних профессиональных образовательных учреждений г. Брянска, Брянской области. Количество слушателей – 484 человека;</w:t>
      </w:r>
    </w:p>
    <w:p w:rsidR="003C5582" w:rsidRPr="009C03C9" w:rsidRDefault="003C5582" w:rsidP="003C5582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9C03C9">
        <w:rPr>
          <w:rFonts w:ascii="Times New Roman CYR" w:hAnsi="Times New Roman CYR" w:cs="Times New Roman CYR"/>
          <w:sz w:val="28"/>
          <w:szCs w:val="28"/>
        </w:rPr>
        <w:t>- для педагогических работников учреждений</w:t>
      </w:r>
      <w:r w:rsidR="009F212B" w:rsidRPr="009C03C9">
        <w:rPr>
          <w:rFonts w:ascii="Times New Roman CYR" w:hAnsi="Times New Roman CYR" w:cs="Times New Roman CYR"/>
          <w:sz w:val="28"/>
          <w:szCs w:val="28"/>
        </w:rPr>
        <w:t xml:space="preserve"> дополнительного образования г.</w:t>
      </w:r>
      <w:r w:rsidRPr="009C03C9">
        <w:rPr>
          <w:rFonts w:ascii="Times New Roman CYR" w:hAnsi="Times New Roman CYR" w:cs="Times New Roman CYR"/>
          <w:sz w:val="28"/>
          <w:szCs w:val="28"/>
        </w:rPr>
        <w:t>Брянска, Брянской области. Количество слушателей – 90 человек;</w:t>
      </w:r>
    </w:p>
    <w:p w:rsidR="003C5582" w:rsidRPr="009C03C9" w:rsidRDefault="003C5582" w:rsidP="003C5582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9C03C9">
        <w:rPr>
          <w:rFonts w:ascii="Times New Roman CYR" w:hAnsi="Times New Roman CYR" w:cs="Times New Roman CYR"/>
          <w:sz w:val="28"/>
          <w:szCs w:val="28"/>
        </w:rPr>
        <w:t>- для педагогических работников общеобразовательных организаций г. Брянска, Брянской области «Содержание и практические механизмы реализации ФГОС ООО». Количество слушателей-4835 человек.</w:t>
      </w:r>
    </w:p>
    <w:p w:rsidR="003C5582" w:rsidRPr="009C03C9" w:rsidRDefault="009F212B" w:rsidP="009F212B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9C03C9">
        <w:rPr>
          <w:rFonts w:ascii="Times New Roman CYR" w:hAnsi="Times New Roman CYR" w:cs="Times New Roman CYR"/>
          <w:sz w:val="28"/>
          <w:szCs w:val="28"/>
        </w:rPr>
        <w:tab/>
      </w:r>
      <w:r w:rsidR="003C5582" w:rsidRPr="009C03C9">
        <w:rPr>
          <w:rFonts w:ascii="Times New Roman CYR" w:hAnsi="Times New Roman CYR" w:cs="Times New Roman CYR"/>
          <w:sz w:val="28"/>
          <w:szCs w:val="28"/>
        </w:rPr>
        <w:t>Работа по реализации ФГОС ООО на территории региона продолжается. Были  разработаны учебные программы, специальные курсы, факультативы в помощь педагогическим работникам. Проведены обучающие семинары-практикумы, конференции с обсуждением основных направлений работы. Одной из действенных форм повышения квалификации остаются региональные  научно-методические семинары.</w:t>
      </w:r>
    </w:p>
    <w:p w:rsidR="003C5582" w:rsidRPr="009C03C9" w:rsidRDefault="009F212B" w:rsidP="003C5582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9C03C9">
        <w:rPr>
          <w:rFonts w:ascii="Times New Roman CYR" w:hAnsi="Times New Roman CYR" w:cs="Times New Roman CYR"/>
          <w:sz w:val="28"/>
          <w:szCs w:val="28"/>
        </w:rPr>
        <w:tab/>
      </w:r>
      <w:r w:rsidR="003C5582" w:rsidRPr="009C03C9">
        <w:rPr>
          <w:rFonts w:ascii="Times New Roman CYR" w:hAnsi="Times New Roman CYR" w:cs="Times New Roman CYR"/>
          <w:sz w:val="28"/>
          <w:szCs w:val="28"/>
        </w:rPr>
        <w:t xml:space="preserve">В 2018 году структурными подразделениями института проведено 69 областных  семинаров  с охватом   3318  работников системы образования. Активными участниками организации повышения квалификации педагогических работников традиционно являются муниципальные методические службы. В планы работы городских и муниципальных методических служб и объединений учителей-предметников, школьных методических объединений внесены вопросы для обсуждения ключевых направлений основной общеобразовательной программы основного общего образования. </w:t>
      </w:r>
    </w:p>
    <w:p w:rsidR="00E718D0" w:rsidRPr="009C03C9" w:rsidRDefault="003C5582" w:rsidP="009F212B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9C03C9">
        <w:rPr>
          <w:rFonts w:ascii="Times New Roman CYR" w:hAnsi="Times New Roman CYR" w:cs="Times New Roman CYR"/>
          <w:sz w:val="28"/>
          <w:szCs w:val="28"/>
        </w:rPr>
        <w:tab/>
        <w:t>Одним из основных направлений своей деятельности БИПКРО связывает с созданием сетевой системы методического сопровождения повышения квалификации управленческих и педагогических кадров, включающей ресурсные центры и стажерские площадки на базе образовательных учреждений – победителей конкурсов приоритетного национального проекта «Образование».</w:t>
      </w:r>
    </w:p>
    <w:p w:rsidR="009B363D" w:rsidRPr="009C03C9" w:rsidRDefault="00E718D0" w:rsidP="00E718D0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C03C9">
        <w:rPr>
          <w:rFonts w:ascii="Times New Roman CYR" w:hAnsi="Times New Roman CYR" w:cs="Times New Roman CYR"/>
          <w:sz w:val="28"/>
          <w:szCs w:val="28"/>
        </w:rPr>
        <w:tab/>
      </w:r>
      <w:r w:rsidR="009B363D" w:rsidRPr="009C03C9">
        <w:rPr>
          <w:rFonts w:ascii="Times New Roman CYR" w:hAnsi="Times New Roman CYR" w:cs="Times New Roman CYR"/>
          <w:sz w:val="28"/>
          <w:szCs w:val="28"/>
        </w:rPr>
        <w:t>Совершенствуется материальная база образовательных организаций в соответствии с современными требованиями к оснащению</w:t>
      </w:r>
      <w:r w:rsidR="009B363D" w:rsidRPr="009C03C9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образовательных организаций,  необходимому для выполнения нового образовательного стандарта.</w:t>
      </w:r>
    </w:p>
    <w:p w:rsidR="009B363D" w:rsidRPr="009C03C9" w:rsidRDefault="00887C0C" w:rsidP="009B363D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C03C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ab/>
      </w:r>
      <w:r w:rsidR="009B363D" w:rsidRPr="009C03C9">
        <w:rPr>
          <w:rFonts w:ascii="Times New Roman CYR" w:hAnsi="Times New Roman CYR" w:cs="Times New Roman CYR"/>
          <w:color w:val="000000"/>
          <w:sz w:val="28"/>
          <w:szCs w:val="28"/>
        </w:rPr>
        <w:t xml:space="preserve">Мониторинг готовности образовательных учреждений Брянской области к работе в новых условиях по основным показателям, проведенный в 2017 году,  показал 100% готовность локальной нормативной базы образовательных организаций, высокий уровень организации методической работы.  </w:t>
      </w:r>
    </w:p>
    <w:p w:rsidR="009B363D" w:rsidRDefault="009B363D" w:rsidP="009B363D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C03C9">
        <w:rPr>
          <w:rFonts w:ascii="Times New Roman CYR" w:hAnsi="Times New Roman CYR" w:cs="Times New Roman CYR"/>
          <w:color w:val="000000"/>
          <w:sz w:val="28"/>
          <w:szCs w:val="28"/>
        </w:rPr>
        <w:t xml:space="preserve">Численность обучающихся в общеобразовательных организациях в расчете на 1 педагогического работника составила </w:t>
      </w:r>
      <w:r w:rsidR="004320B0" w:rsidRPr="009C03C9">
        <w:rPr>
          <w:rFonts w:ascii="Times New Roman CYR" w:hAnsi="Times New Roman CYR" w:cs="Times New Roman CYR"/>
          <w:color w:val="000000"/>
          <w:sz w:val="28"/>
          <w:szCs w:val="28"/>
        </w:rPr>
        <w:t xml:space="preserve">в государственных ОО – </w:t>
      </w:r>
      <w:r w:rsidR="00057046" w:rsidRPr="009C03C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9C03C9" w:rsidRPr="009C03C9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="00057046" w:rsidRPr="009C03C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9C03C9" w:rsidRPr="009C03C9">
        <w:rPr>
          <w:rFonts w:ascii="Times New Roman CYR" w:hAnsi="Times New Roman CYR" w:cs="Times New Roman CYR"/>
          <w:color w:val="000000"/>
          <w:sz w:val="28"/>
          <w:szCs w:val="28"/>
        </w:rPr>
        <w:t>49</w:t>
      </w:r>
      <w:r w:rsidR="004320B0" w:rsidRPr="009C03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C03C9">
        <w:rPr>
          <w:rFonts w:ascii="Times New Roman CYR" w:hAnsi="Times New Roman CYR" w:cs="Times New Roman CYR"/>
          <w:sz w:val="28"/>
          <w:szCs w:val="28"/>
        </w:rPr>
        <w:t>челове</w:t>
      </w:r>
      <w:r w:rsidRPr="009C03C9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 w:rsidR="00057046" w:rsidRPr="009C03C9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21019D" w:rsidRPr="009C03C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4320B0" w:rsidRDefault="004320B0" w:rsidP="009B363D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20B0" w:rsidRPr="009C03C9" w:rsidRDefault="007C5CFB" w:rsidP="009B363D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81600" cy="2466975"/>
            <wp:effectExtent l="0" t="0" r="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5415" w:rsidRPr="0090634E" w:rsidRDefault="000F5415" w:rsidP="009B363D">
      <w:pPr>
        <w:autoSpaceDE w:val="0"/>
        <w:autoSpaceDN w:val="0"/>
        <w:adjustRightInd w:val="0"/>
        <w:spacing w:before="120"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90634E">
        <w:rPr>
          <w:rFonts w:ascii="Times New Roman CYR" w:hAnsi="Times New Roman CYR" w:cs="Times New Roman CYR"/>
          <w:sz w:val="28"/>
          <w:szCs w:val="28"/>
        </w:rPr>
        <w:t>В 2018 году в едином государственном экзамене в Брянской области приняли участие 6013 человек (в 2017 г. – 5650 чел.), из них выпускников текущего года - 5348 человек (2017г. – 5080 чел.), 4 выпускника, не прошедших ГИА в 2017 году, 273 обучающихся по программам среднего профессионального образования, 275 выпускников прошлых лет, 113 выпускников, получивших образование в иностранных образовательных организациях стран СНГ.</w:t>
      </w:r>
    </w:p>
    <w:p w:rsidR="000F5415" w:rsidRPr="0090634E" w:rsidRDefault="000F5415" w:rsidP="009B363D">
      <w:pPr>
        <w:autoSpaceDE w:val="0"/>
        <w:autoSpaceDN w:val="0"/>
        <w:adjustRightInd w:val="0"/>
        <w:spacing w:before="120"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634E">
        <w:rPr>
          <w:rFonts w:ascii="Times New Roman CYR" w:hAnsi="Times New Roman CYR" w:cs="Times New Roman CYR"/>
          <w:b/>
          <w:bCs/>
          <w:sz w:val="28"/>
          <w:szCs w:val="28"/>
        </w:rPr>
        <w:t>Количество участников ГИА-11</w:t>
      </w:r>
    </w:p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634E">
        <w:rPr>
          <w:rFonts w:ascii="Times New Roman CYR" w:hAnsi="Times New Roman CYR" w:cs="Times New Roman CYR"/>
          <w:b/>
          <w:bCs/>
          <w:sz w:val="28"/>
          <w:szCs w:val="28"/>
        </w:rPr>
        <w:t>на территории Брянской области в 201</w:t>
      </w:r>
      <w:r w:rsidR="00163A54" w:rsidRPr="0090634E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90634E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tbl>
      <w:tblPr>
        <w:tblW w:w="5000" w:type="pct"/>
        <w:tblLayout w:type="fixed"/>
        <w:tblLook w:val="04A0"/>
      </w:tblPr>
      <w:tblGrid>
        <w:gridCol w:w="2218"/>
        <w:gridCol w:w="725"/>
        <w:gridCol w:w="711"/>
        <w:gridCol w:w="707"/>
        <w:gridCol w:w="709"/>
        <w:gridCol w:w="850"/>
        <w:gridCol w:w="709"/>
        <w:gridCol w:w="850"/>
        <w:gridCol w:w="709"/>
        <w:gridCol w:w="850"/>
        <w:gridCol w:w="866"/>
      </w:tblGrid>
      <w:tr w:rsidR="00163A54" w:rsidRPr="0090634E" w:rsidTr="00163A54">
        <w:trPr>
          <w:trHeight w:val="20"/>
        </w:trPr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 участников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Досрочный период (февраль)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Досрочный период (март-апрель)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период (май-июль)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человеко/экзаменов</w:t>
            </w:r>
          </w:p>
        </w:tc>
      </w:tr>
      <w:tr w:rsidR="00163A54" w:rsidRPr="0090634E" w:rsidTr="00163A54">
        <w:trPr>
          <w:trHeight w:val="20"/>
        </w:trPr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A54" w:rsidRPr="0090634E" w:rsidRDefault="00163A54" w:rsidP="00C542C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ГВЭ</w:t>
            </w:r>
          </w:p>
        </w:tc>
      </w:tr>
      <w:tr w:rsidR="00163A54" w:rsidRPr="0090634E" w:rsidTr="00163A54">
        <w:trPr>
          <w:trHeight w:val="2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Участников ГИА (всего)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6013</w:t>
            </w:r>
            <w:r w:rsidRPr="009063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24081 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229</w:t>
            </w:r>
          </w:p>
        </w:tc>
      </w:tr>
      <w:tr w:rsidR="00163A54" w:rsidRPr="0090634E" w:rsidTr="00163A54">
        <w:trPr>
          <w:trHeight w:val="2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3A54" w:rsidRPr="0090634E" w:rsidTr="00163A54">
        <w:trPr>
          <w:trHeight w:val="2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Выпускники текущего года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22453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229</w:t>
            </w:r>
          </w:p>
        </w:tc>
      </w:tr>
      <w:tr w:rsidR="00163A54" w:rsidRPr="0090634E" w:rsidTr="00163A54">
        <w:trPr>
          <w:trHeight w:val="2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Выпускники прошлых лет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63A54" w:rsidRPr="0090634E" w:rsidTr="00163A54">
        <w:trPr>
          <w:trHeight w:val="2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Выпускники, не прошедших ГИА в 2017 году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63A54" w:rsidRPr="0090634E" w:rsidTr="00163A54">
        <w:trPr>
          <w:trHeight w:val="2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по программам среднего профессионального образования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63A54" w:rsidRPr="0090634E" w:rsidTr="00163A54">
        <w:trPr>
          <w:trHeight w:val="2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Выпускники, получившие образование в иностранных образовательных организациях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63A54" w:rsidRPr="0090634E" w:rsidTr="00163A54">
        <w:trPr>
          <w:trHeight w:val="2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Человеко/экзаменов (всего)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23394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54" w:rsidRPr="0090634E" w:rsidRDefault="00163A54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24310</w:t>
            </w:r>
          </w:p>
        </w:tc>
      </w:tr>
    </w:tbl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  <w:lang w:val="en-US"/>
        </w:rPr>
      </w:pPr>
    </w:p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634E">
        <w:rPr>
          <w:rFonts w:ascii="Times New Roman" w:hAnsi="Times New Roman"/>
          <w:color w:val="000000"/>
          <w:sz w:val="28"/>
          <w:szCs w:val="28"/>
        </w:rPr>
        <w:tab/>
      </w:r>
      <w:r w:rsidR="00FC2622" w:rsidRPr="0090634E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участников ГИА-11 в 2018 году на территории региона по сравнению с 2017 годом увеличилось  на 6,4%. </w:t>
      </w:r>
      <w:r w:rsidR="00FC2622" w:rsidRPr="0090634E">
        <w:rPr>
          <w:rFonts w:ascii="Times New Roman" w:hAnsi="Times New Roman"/>
          <w:sz w:val="28"/>
          <w:szCs w:val="28"/>
        </w:rPr>
        <w:t>Участниками ГИА досрочного и основного этапов в Брянской области было сдано 24310 экзаменов по 14 предметам, из них 24081 - в форме ЕГЭ и 229 - в форме ГВЭ.</w:t>
      </w:r>
    </w:p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0634E">
        <w:rPr>
          <w:rFonts w:ascii="Times New Roman CYR" w:hAnsi="Times New Roman CYR" w:cs="Times New Roman CYR"/>
          <w:b/>
          <w:bCs/>
          <w:sz w:val="24"/>
          <w:szCs w:val="24"/>
        </w:rPr>
        <w:t>Количество участников ЕГЭ на территории</w:t>
      </w:r>
    </w:p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0634E">
        <w:rPr>
          <w:rFonts w:ascii="Times New Roman CYR" w:hAnsi="Times New Roman CYR" w:cs="Times New Roman CYR"/>
          <w:b/>
          <w:bCs/>
          <w:sz w:val="24"/>
          <w:szCs w:val="24"/>
        </w:rPr>
        <w:t>Брянской области в 201</w:t>
      </w:r>
      <w:r w:rsidR="00FC2622" w:rsidRPr="0090634E">
        <w:rPr>
          <w:rFonts w:ascii="Times New Roman CYR" w:hAnsi="Times New Roman CYR" w:cs="Times New Roman CYR"/>
          <w:b/>
          <w:bCs/>
          <w:sz w:val="24"/>
          <w:szCs w:val="24"/>
        </w:rPr>
        <w:t>8</w:t>
      </w:r>
      <w:r w:rsidRPr="0090634E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году</w:t>
      </w:r>
    </w:p>
    <w:tbl>
      <w:tblPr>
        <w:tblW w:w="5000" w:type="pct"/>
        <w:tblLayout w:type="fixed"/>
        <w:tblLook w:val="04A0"/>
      </w:tblPr>
      <w:tblGrid>
        <w:gridCol w:w="1950"/>
        <w:gridCol w:w="1177"/>
        <w:gridCol w:w="1349"/>
        <w:gridCol w:w="1365"/>
        <w:gridCol w:w="1349"/>
        <w:gridCol w:w="1365"/>
        <w:gridCol w:w="1349"/>
      </w:tblGrid>
      <w:tr w:rsidR="00FC2622" w:rsidRPr="0090634E" w:rsidTr="00FC2622">
        <w:trPr>
          <w:trHeight w:val="20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Досрочный период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период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 этапы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22" w:rsidRPr="0090634E" w:rsidRDefault="00FC2622" w:rsidP="00C542C1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от общего количества участников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от общего количества участников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от общего количества участников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67,8%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5606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97,9%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5804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96,5%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35,3%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3665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64,0%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3768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62,7%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базовая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2,4%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4936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86,2%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4943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82,2%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11,6%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25,9%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25,2%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25,3%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16,1%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16,5%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5,8%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9,1%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9,0%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25,0%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22,8%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22,9%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12,7%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19,6%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19,3%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0,7%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1,7%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1,7%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7,2%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7,2%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7,3%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0,3%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1,0%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0,1%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0,02%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28,4%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3027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52,8%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51,7%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11,6%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4,8%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5,1%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чел/экз.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23394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24081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C2622" w:rsidRPr="0090634E" w:rsidTr="00FC2622">
        <w:trPr>
          <w:trHeight w:val="2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чел.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5728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22" w:rsidRPr="0090634E" w:rsidRDefault="00FC2622" w:rsidP="00C542C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709"/>
        <w:rPr>
          <w:rFonts w:cs="Calibri"/>
          <w:lang w:val="en-US"/>
        </w:rPr>
      </w:pPr>
    </w:p>
    <w:p w:rsidR="00FC2622" w:rsidRPr="0090634E" w:rsidRDefault="0034036C" w:rsidP="0034036C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90634E">
        <w:rPr>
          <w:rFonts w:ascii="Times New Roman CYR" w:hAnsi="Times New Roman CYR" w:cs="Times New Roman CYR"/>
          <w:sz w:val="28"/>
          <w:szCs w:val="28"/>
        </w:rPr>
        <w:tab/>
      </w:r>
      <w:r w:rsidR="00FC2622" w:rsidRPr="0090634E">
        <w:rPr>
          <w:rFonts w:ascii="Times New Roman CYR" w:hAnsi="Times New Roman CYR" w:cs="Times New Roman CYR"/>
          <w:sz w:val="28"/>
          <w:szCs w:val="28"/>
        </w:rPr>
        <w:t>Из 5682 участников ЕГЭ по предмету "Математика" оба уровня (базовый и профильный) сдавали 3029 человек. Всего сдано по предмету 8711 чел./экзаменов.</w:t>
      </w:r>
    </w:p>
    <w:p w:rsidR="00FC2622" w:rsidRPr="0090634E" w:rsidRDefault="0034036C" w:rsidP="0034036C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90634E">
        <w:rPr>
          <w:rFonts w:ascii="Times New Roman CYR" w:hAnsi="Times New Roman CYR" w:cs="Times New Roman CYR"/>
          <w:sz w:val="28"/>
          <w:szCs w:val="28"/>
        </w:rPr>
        <w:tab/>
      </w:r>
      <w:r w:rsidR="00FC2622" w:rsidRPr="0090634E">
        <w:rPr>
          <w:rFonts w:ascii="Times New Roman CYR" w:hAnsi="Times New Roman CYR" w:cs="Times New Roman CYR"/>
          <w:sz w:val="28"/>
          <w:szCs w:val="28"/>
        </w:rPr>
        <w:t xml:space="preserve">ЕГЭ по иностранным языкам сдавали 459 человек. Из них 436 - английский язык, 18 - немецкий язык; французский язык - 4 человека, испанский язык (предмет не преподаётся в ОО области) - 1 человек. </w:t>
      </w:r>
    </w:p>
    <w:p w:rsidR="00FC2622" w:rsidRPr="0090634E" w:rsidRDefault="0034036C" w:rsidP="0034036C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90634E">
        <w:rPr>
          <w:rFonts w:ascii="Times New Roman CYR" w:hAnsi="Times New Roman CYR" w:cs="Times New Roman CYR"/>
          <w:sz w:val="28"/>
          <w:szCs w:val="28"/>
        </w:rPr>
        <w:tab/>
      </w:r>
      <w:r w:rsidR="00FC2622" w:rsidRPr="0090634E">
        <w:rPr>
          <w:rFonts w:ascii="Times New Roman CYR" w:hAnsi="Times New Roman CYR" w:cs="Times New Roman CYR"/>
          <w:sz w:val="28"/>
          <w:szCs w:val="28"/>
        </w:rPr>
        <w:t>В 2018 году в Брянской области 68 участников ЕГЭ набрали максимальное количество баллов по предметам: "Русский язык" - 36, "Химия" - 13, "История" - 6, "Обществознание" - 5, "Биология" - 3, "Математика профильная" – 2,  "Литература" – 2,  "География" –1 человек. 1251 участник  ЕГЭ набрал от 90 до 100 баллов.</w:t>
      </w:r>
    </w:p>
    <w:p w:rsidR="00C969A5" w:rsidRPr="0090634E" w:rsidRDefault="007C5CFB" w:rsidP="009B363D">
      <w:pPr>
        <w:autoSpaceDE w:val="0"/>
        <w:autoSpaceDN w:val="0"/>
        <w:adjustRightInd w:val="0"/>
        <w:spacing w:line="276" w:lineRule="auto"/>
        <w:ind w:firstLine="709"/>
      </w:pPr>
      <w:r>
        <w:rPr>
          <w:rFonts w:cs="Calibri"/>
          <w:noProof/>
          <w:lang w:eastAsia="ru-RU"/>
        </w:rPr>
        <w:drawing>
          <wp:inline distT="0" distB="0" distL="0" distR="0">
            <wp:extent cx="5734050" cy="3057525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69A5" w:rsidRPr="0090634E" w:rsidRDefault="00C969A5" w:rsidP="009B363D">
      <w:pPr>
        <w:autoSpaceDE w:val="0"/>
        <w:autoSpaceDN w:val="0"/>
        <w:adjustRightInd w:val="0"/>
        <w:spacing w:line="276" w:lineRule="auto"/>
        <w:ind w:firstLine="709"/>
      </w:pPr>
    </w:p>
    <w:p w:rsidR="00C969A5" w:rsidRPr="0090634E" w:rsidRDefault="00C969A5" w:rsidP="009B363D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90634E">
        <w:rPr>
          <w:rFonts w:ascii="Times New Roman CYR" w:hAnsi="Times New Roman CYR" w:cs="Times New Roman CYR"/>
          <w:sz w:val="28"/>
          <w:szCs w:val="28"/>
        </w:rPr>
        <w:t xml:space="preserve">Динамика количества участников ЕГЭ, получивших 100 баллов, </w:t>
      </w:r>
    </w:p>
    <w:p w:rsidR="009B363D" w:rsidRPr="0090634E" w:rsidRDefault="00C969A5" w:rsidP="00C969A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90634E">
        <w:rPr>
          <w:rFonts w:ascii="Times New Roman CYR" w:hAnsi="Times New Roman CYR" w:cs="Times New Roman CYR"/>
          <w:sz w:val="28"/>
          <w:szCs w:val="28"/>
        </w:rPr>
        <w:t>в 2016 – 2018годах</w:t>
      </w:r>
    </w:p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709"/>
        <w:rPr>
          <w:rFonts w:cs="Calibri"/>
        </w:rPr>
      </w:pPr>
    </w:p>
    <w:tbl>
      <w:tblPr>
        <w:tblW w:w="5000" w:type="pct"/>
        <w:tblLayout w:type="fixed"/>
        <w:tblLook w:val="04A0"/>
      </w:tblPr>
      <w:tblGrid>
        <w:gridCol w:w="1248"/>
        <w:gridCol w:w="3989"/>
        <w:gridCol w:w="1555"/>
        <w:gridCol w:w="1555"/>
        <w:gridCol w:w="1557"/>
      </w:tblGrid>
      <w:tr w:rsidR="00C969A5" w:rsidRPr="0090634E" w:rsidTr="00C542C1">
        <w:trPr>
          <w:trHeight w:val="434"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участников ЕГЭ, получивших </w:t>
            </w:r>
          </w:p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C969A5" w:rsidRPr="0090634E" w:rsidTr="00C542C1">
        <w:trPr>
          <w:trHeight w:val="227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969A5" w:rsidRPr="0090634E" w:rsidTr="00C542C1">
        <w:trPr>
          <w:trHeight w:val="2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A5" w:rsidRPr="0090634E" w:rsidRDefault="00C969A5" w:rsidP="00C542C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969A5" w:rsidRPr="0090634E" w:rsidTr="00C542C1">
        <w:trPr>
          <w:trHeight w:val="20"/>
        </w:trPr>
        <w:tc>
          <w:tcPr>
            <w:tcW w:w="26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всем предметам: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9A5" w:rsidRPr="0090634E" w:rsidRDefault="00C969A5" w:rsidP="00C542C1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  <w:lang w:val="en-US"/>
        </w:rPr>
      </w:pPr>
    </w:p>
    <w:p w:rsidR="00842CF0" w:rsidRPr="0090634E" w:rsidRDefault="00842CF0" w:rsidP="00842CF0">
      <w:pPr>
        <w:autoSpaceDE w:val="0"/>
        <w:autoSpaceDN w:val="0"/>
        <w:adjustRightInd w:val="0"/>
        <w:spacing w:line="276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 w:rsidRPr="0090634E">
        <w:rPr>
          <w:rFonts w:ascii="Times New Roman CYR" w:hAnsi="Times New Roman CYR" w:cs="Times New Roman CYR"/>
          <w:sz w:val="28"/>
          <w:szCs w:val="28"/>
        </w:rPr>
        <w:t>Количество выпускников текущего года, не прошедших государственную итоговую аттестацию, составило 30 человек, т.е. 0,59% от общего количества выпускников Брянской области (в 2017 году - 26 выпускников, в 2016 году- 29 выпускников).</w:t>
      </w:r>
    </w:p>
    <w:p w:rsidR="009B363D" w:rsidRDefault="00842CF0" w:rsidP="005A5A85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90634E">
        <w:rPr>
          <w:rFonts w:ascii="Times New Roman CYR" w:hAnsi="Times New Roman CYR" w:cs="Times New Roman CYR"/>
          <w:sz w:val="28"/>
          <w:szCs w:val="28"/>
        </w:rPr>
        <w:t>Распределение интересов участников ЕГЭ к предметам по выбору в 2018 году полностью соответствует тенденциям прошлых лет. Из предметов по выбору в 2018 году в Брянской области наиболее востребованными, как и в предыдущие годы, стали единый государственный экзамен по обществознанию – его сдавали 3110 участников (51,7%), физике – 1517 участников (25,2%), биологии - 1377 участников (22,9%) и истории – 1158 участников (19,3%). Наименее востребованными среди учебных предметов остаются "Иностранные языки" (сдавало 459 человек, что составило 7,6%), "Литература" (сдавало 309 человек, что составило 5,1%), "География" (сдавало 102 человека, что составило 1,7%).</w:t>
      </w:r>
    </w:p>
    <w:p w:rsidR="00906939" w:rsidRDefault="00906939" w:rsidP="005A5A85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906939" w:rsidRDefault="00906939" w:rsidP="005A5A85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906939" w:rsidRDefault="00906939" w:rsidP="005A5A85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906939" w:rsidRPr="005A5A85" w:rsidRDefault="00906939" w:rsidP="005A5A85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46150A" w:rsidRDefault="0046150A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5A85" w:rsidRDefault="005A5A85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5A85" w:rsidRDefault="007C5CFB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cs="Calibri"/>
          <w:noProof/>
          <w:lang w:eastAsia="ru-RU"/>
        </w:rPr>
        <w:drawing>
          <wp:anchor distT="152400" distB="180594" distL="370332" distR="218694" simplePos="0" relativeHeight="251659264" behindDoc="0" locked="0" layoutInCell="1" allowOverlap="1">
            <wp:simplePos x="0" y="0"/>
            <wp:positionH relativeFrom="column">
              <wp:posOffset>55118</wp:posOffset>
            </wp:positionH>
            <wp:positionV relativeFrom="paragraph">
              <wp:posOffset>22860</wp:posOffset>
            </wp:positionV>
            <wp:extent cx="6114796" cy="3753104"/>
            <wp:effectExtent l="0" t="0" r="0" b="0"/>
            <wp:wrapNone/>
            <wp:docPr id="1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5A5A85" w:rsidRDefault="005A5A85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5A85" w:rsidRDefault="005A5A85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5A85" w:rsidRDefault="005A5A85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5A85" w:rsidRDefault="005A5A85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5A85" w:rsidRDefault="005A5A85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5A85" w:rsidRDefault="005A5A85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5A85" w:rsidRDefault="005A5A85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5A85" w:rsidRDefault="005A5A85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5A85" w:rsidRDefault="005A5A85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5A85" w:rsidRDefault="005A5A85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5A85" w:rsidRDefault="005A5A85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5A85" w:rsidRDefault="005A5A85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1019D" w:rsidRDefault="0021019D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1019D" w:rsidRDefault="0021019D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1019D" w:rsidRDefault="0021019D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1019D" w:rsidRDefault="0021019D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150A" w:rsidRDefault="0046150A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B363D" w:rsidRPr="0090634E" w:rsidRDefault="009B363D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634E">
        <w:rPr>
          <w:rFonts w:ascii="Times New Roman CYR" w:hAnsi="Times New Roman CYR" w:cs="Times New Roman CYR"/>
          <w:b/>
          <w:bCs/>
          <w:sz w:val="28"/>
          <w:szCs w:val="28"/>
        </w:rPr>
        <w:t>Основные результаты ЕГЭ в Брянской области в 201</w:t>
      </w:r>
      <w:r w:rsidR="0021019D" w:rsidRPr="0090634E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90634E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1019D" w:rsidRPr="0090634E" w:rsidRDefault="0021019D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1967"/>
        <w:gridCol w:w="1266"/>
        <w:gridCol w:w="1041"/>
        <w:gridCol w:w="1515"/>
        <w:gridCol w:w="1515"/>
        <w:gridCol w:w="1300"/>
        <w:gridCol w:w="1300"/>
      </w:tblGrid>
      <w:tr w:rsidR="0021019D" w:rsidRPr="0090634E" w:rsidTr="0020765C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по предметам в 2018 году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 по предмету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участников, не преодолевших минимальный порог баллов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Доля участников, не преодолевших минимальный порог баллов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участников, набравших 100 баллов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Доля участников, набравших 100 баллов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5804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0,6%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(профильная)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3768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7,7%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0,1%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(базовая)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4943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1,5%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4,9%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13,9%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1,3%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10,4%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10,5%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0,2%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5,0%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0,5%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9,8%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1,0%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68,1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0,7%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14,1%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0,2%</w:t>
            </w:r>
          </w:p>
        </w:tc>
      </w:tr>
      <w:tr w:rsidR="0021019D" w:rsidRPr="0090634E" w:rsidTr="0020765C">
        <w:trPr>
          <w:trHeight w:val="1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2,6%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0,6%</w:t>
            </w:r>
          </w:p>
        </w:tc>
      </w:tr>
      <w:tr w:rsidR="0021019D" w:rsidRPr="0090634E" w:rsidTr="0020765C">
        <w:trPr>
          <w:trHeight w:val="283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9D" w:rsidRPr="0090634E" w:rsidRDefault="0021019D" w:rsidP="0021019D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sz w:val="24"/>
                <w:szCs w:val="24"/>
              </w:rPr>
              <w:t>Итого :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sz w:val="24"/>
                <w:szCs w:val="24"/>
              </w:rPr>
              <w:t>24081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sz w:val="24"/>
                <w:szCs w:val="24"/>
              </w:rPr>
              <w:t>60,6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sz w:val="24"/>
                <w:szCs w:val="24"/>
              </w:rPr>
              <w:t>1304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9D" w:rsidRPr="0090634E" w:rsidRDefault="0021019D" w:rsidP="0021019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21019D" w:rsidRPr="0090634E" w:rsidRDefault="0021019D" w:rsidP="009B363D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61DF" w:rsidRPr="0090634E" w:rsidRDefault="00B261DF" w:rsidP="00B261DF">
      <w:pPr>
        <w:autoSpaceDE w:val="0"/>
        <w:autoSpaceDN w:val="0"/>
        <w:adjustRightInd w:val="0"/>
        <w:spacing w:before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90634E">
        <w:rPr>
          <w:rFonts w:ascii="Times New Roman" w:hAnsi="Times New Roman"/>
          <w:sz w:val="28"/>
          <w:szCs w:val="28"/>
        </w:rPr>
        <w:t xml:space="preserve">В досрочном и основном этапах ГИА (ЕГЭ и ГВЭ) участвовали обучающиеся 368 образовательных организаций Брянской области: 304 средних общеобразовательных школ, 5 лицеев, 15 гимназий, 2 школ с углубленным изучением отдельных предметов, 9 вечерних общеобразовательных школ (в т.ч. 7 (В)СОШ при УФСИН по Брянской области), 2 образовательных организаций интернатного типа, 4 кадетских школ, 27 учреждений среднего профессионального образования (в т.ч. 2 филиалов вузов). </w:t>
      </w:r>
    </w:p>
    <w:p w:rsidR="00B261DF" w:rsidRPr="00B261DF" w:rsidRDefault="00B261DF" w:rsidP="00B261DF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B261DF" w:rsidRPr="0090634E" w:rsidRDefault="00B261DF" w:rsidP="00B261DF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90634E">
        <w:rPr>
          <w:rFonts w:ascii="Times New Roman CYR" w:hAnsi="Times New Roman CYR" w:cs="Times New Roman CYR"/>
          <w:sz w:val="28"/>
          <w:szCs w:val="28"/>
        </w:rPr>
        <w:t xml:space="preserve">В 2018  году в Брянской области 10968 учащихся обучались по основным общеобразовательным программам основного общего образования, что на 5,26% больше, чем в 2017 году (10419 учащихся). К государственной итоговой аттестации было допущено 10954 выпускника (99,9%), не допущено 14 выпускников (в 2017 году - 0,1%). </w:t>
      </w:r>
    </w:p>
    <w:p w:rsidR="00B261DF" w:rsidRPr="0090634E" w:rsidRDefault="00B261DF" w:rsidP="00B261DF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90634E">
        <w:rPr>
          <w:rFonts w:ascii="Times New Roman CYR" w:hAnsi="Times New Roman CYR" w:cs="Times New Roman CYR"/>
          <w:sz w:val="28"/>
          <w:szCs w:val="28"/>
        </w:rPr>
        <w:t xml:space="preserve">Выпускники Брянской области обучались в 455 образовательных организациях, из которых средних школ с филиалами - 336 и основных школ - 81, лицеев - 5, гимназий - 15, СОШ с углубленным изучением отдельных предметов - 2, вечерних (сменных) – 2, школ-интернатов - 4, кадетских школ - 4, СОШ федерального подчинения - 1, (В)СОШ при УФСИН по Брянской области–5. </w:t>
      </w:r>
    </w:p>
    <w:p w:rsidR="00B261DF" w:rsidRPr="0090634E" w:rsidRDefault="00B261DF" w:rsidP="00B261DF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634E">
        <w:rPr>
          <w:rFonts w:ascii="Times New Roman CYR" w:hAnsi="Times New Roman CYR" w:cs="Times New Roman CYR"/>
          <w:b/>
          <w:bCs/>
          <w:sz w:val="28"/>
          <w:szCs w:val="28"/>
        </w:rPr>
        <w:t>Количество участников ГИА-9 в 2018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4"/>
        <w:gridCol w:w="1860"/>
        <w:gridCol w:w="2258"/>
        <w:gridCol w:w="2102"/>
      </w:tblGrid>
      <w:tr w:rsidR="00B261DF" w:rsidRPr="0090634E" w:rsidTr="0020765C">
        <w:trPr>
          <w:trHeight w:val="283"/>
        </w:trPr>
        <w:tc>
          <w:tcPr>
            <w:tcW w:w="1860" w:type="pct"/>
            <w:vMerge w:val="restart"/>
            <w:vAlign w:val="center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0634E">
              <w:rPr>
                <w:rFonts w:ascii="Times New Roman" w:hAnsi="Times New Roman"/>
                <w:b/>
                <w:szCs w:val="20"/>
              </w:rPr>
              <w:t>Этапы ГИА-9</w:t>
            </w:r>
          </w:p>
        </w:tc>
        <w:tc>
          <w:tcPr>
            <w:tcW w:w="2079" w:type="pct"/>
            <w:gridSpan w:val="2"/>
            <w:tcBorders>
              <w:right w:val="single" w:sz="4" w:space="0" w:color="auto"/>
            </w:tcBorders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0634E">
              <w:rPr>
                <w:rFonts w:ascii="Times New Roman" w:hAnsi="Times New Roman"/>
                <w:b/>
                <w:szCs w:val="20"/>
              </w:rPr>
              <w:t>Формы ГИА</w:t>
            </w:r>
          </w:p>
        </w:tc>
        <w:tc>
          <w:tcPr>
            <w:tcW w:w="1061" w:type="pct"/>
            <w:vMerge w:val="restart"/>
            <w:vAlign w:val="center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0634E">
              <w:rPr>
                <w:rFonts w:ascii="Times New Roman" w:hAnsi="Times New Roman"/>
                <w:b/>
                <w:szCs w:val="20"/>
              </w:rPr>
              <w:t>Всего участников</w:t>
            </w:r>
          </w:p>
        </w:tc>
      </w:tr>
      <w:tr w:rsidR="00B261DF" w:rsidRPr="0090634E" w:rsidTr="0020765C">
        <w:trPr>
          <w:trHeight w:val="283"/>
        </w:trPr>
        <w:tc>
          <w:tcPr>
            <w:tcW w:w="1860" w:type="pct"/>
            <w:vMerge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39" w:type="pct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0634E">
              <w:rPr>
                <w:rFonts w:ascii="Times New Roman" w:hAnsi="Times New Roman"/>
                <w:b/>
                <w:szCs w:val="20"/>
              </w:rPr>
              <w:t>ОГЭ</w:t>
            </w:r>
          </w:p>
        </w:tc>
        <w:tc>
          <w:tcPr>
            <w:tcW w:w="1140" w:type="pct"/>
          </w:tcPr>
          <w:p w:rsidR="00B261DF" w:rsidRPr="0090634E" w:rsidRDefault="00B261DF" w:rsidP="00B261DF">
            <w:pPr>
              <w:tabs>
                <w:tab w:val="center" w:pos="671"/>
                <w:tab w:val="left" w:pos="1323"/>
              </w:tabs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0634E">
              <w:rPr>
                <w:rFonts w:ascii="Times New Roman" w:hAnsi="Times New Roman"/>
                <w:b/>
                <w:szCs w:val="20"/>
              </w:rPr>
              <w:t>ГВЭ</w:t>
            </w:r>
          </w:p>
        </w:tc>
        <w:tc>
          <w:tcPr>
            <w:tcW w:w="1061" w:type="pct"/>
            <w:vMerge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B261DF" w:rsidRPr="0090634E" w:rsidTr="0020765C">
        <w:trPr>
          <w:trHeight w:val="283"/>
        </w:trPr>
        <w:tc>
          <w:tcPr>
            <w:tcW w:w="1860" w:type="pct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0634E">
              <w:rPr>
                <w:rFonts w:ascii="Times New Roman" w:hAnsi="Times New Roman"/>
                <w:szCs w:val="20"/>
              </w:rPr>
              <w:t>Досрочный этап</w:t>
            </w:r>
          </w:p>
        </w:tc>
        <w:tc>
          <w:tcPr>
            <w:tcW w:w="939" w:type="pct"/>
            <w:vAlign w:val="center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0634E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40" w:type="pct"/>
            <w:vAlign w:val="center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0634E">
              <w:rPr>
                <w:rFonts w:ascii="Times New Roman" w:hAnsi="Times New Roman"/>
                <w:szCs w:val="20"/>
              </w:rPr>
              <w:t>1 (февральский этап)</w:t>
            </w:r>
          </w:p>
        </w:tc>
        <w:tc>
          <w:tcPr>
            <w:tcW w:w="1061" w:type="pct"/>
            <w:vAlign w:val="center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0634E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B261DF" w:rsidRPr="0090634E" w:rsidTr="0020765C">
        <w:trPr>
          <w:trHeight w:val="283"/>
        </w:trPr>
        <w:tc>
          <w:tcPr>
            <w:tcW w:w="1860" w:type="pct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0634E">
              <w:rPr>
                <w:rFonts w:ascii="Times New Roman" w:hAnsi="Times New Roman"/>
                <w:szCs w:val="20"/>
              </w:rPr>
              <w:t>Основной этап</w:t>
            </w:r>
          </w:p>
        </w:tc>
        <w:tc>
          <w:tcPr>
            <w:tcW w:w="939" w:type="pct"/>
            <w:vAlign w:val="center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0634E">
              <w:rPr>
                <w:rFonts w:ascii="Times New Roman" w:hAnsi="Times New Roman"/>
                <w:szCs w:val="20"/>
              </w:rPr>
              <w:t>10884</w:t>
            </w:r>
          </w:p>
        </w:tc>
        <w:tc>
          <w:tcPr>
            <w:tcW w:w="1140" w:type="pct"/>
            <w:vAlign w:val="center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0634E">
              <w:rPr>
                <w:rFonts w:ascii="Times New Roman" w:hAnsi="Times New Roman"/>
                <w:szCs w:val="20"/>
              </w:rPr>
              <w:t>64</w:t>
            </w:r>
          </w:p>
        </w:tc>
        <w:tc>
          <w:tcPr>
            <w:tcW w:w="1061" w:type="pct"/>
            <w:vAlign w:val="center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90634E">
              <w:rPr>
                <w:rFonts w:ascii="Times New Roman" w:hAnsi="Times New Roman"/>
                <w:szCs w:val="20"/>
              </w:rPr>
              <w:t>10948</w:t>
            </w:r>
          </w:p>
        </w:tc>
      </w:tr>
      <w:tr w:rsidR="00B261DF" w:rsidRPr="0090634E" w:rsidTr="0020765C">
        <w:trPr>
          <w:trHeight w:val="283"/>
        </w:trPr>
        <w:tc>
          <w:tcPr>
            <w:tcW w:w="1860" w:type="pct"/>
          </w:tcPr>
          <w:p w:rsidR="00B261DF" w:rsidRPr="0090634E" w:rsidRDefault="00B261DF" w:rsidP="00B261DF">
            <w:pPr>
              <w:ind w:firstLine="0"/>
              <w:jc w:val="right"/>
              <w:rPr>
                <w:rFonts w:ascii="Times New Roman" w:hAnsi="Times New Roman"/>
                <w:b/>
                <w:szCs w:val="20"/>
              </w:rPr>
            </w:pPr>
            <w:r w:rsidRPr="0090634E">
              <w:rPr>
                <w:rFonts w:ascii="Times New Roman" w:hAnsi="Times New Roman"/>
                <w:b/>
                <w:szCs w:val="20"/>
              </w:rPr>
              <w:t>Итого:</w:t>
            </w:r>
          </w:p>
        </w:tc>
        <w:tc>
          <w:tcPr>
            <w:tcW w:w="939" w:type="pct"/>
            <w:vAlign w:val="center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0634E">
              <w:rPr>
                <w:rFonts w:ascii="Times New Roman" w:hAnsi="Times New Roman"/>
                <w:b/>
                <w:szCs w:val="20"/>
              </w:rPr>
              <w:t>10886</w:t>
            </w:r>
          </w:p>
        </w:tc>
        <w:tc>
          <w:tcPr>
            <w:tcW w:w="1140" w:type="pct"/>
            <w:vAlign w:val="center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0634E">
              <w:rPr>
                <w:rFonts w:ascii="Times New Roman" w:hAnsi="Times New Roman"/>
                <w:b/>
                <w:szCs w:val="20"/>
              </w:rPr>
              <w:t>65</w:t>
            </w:r>
          </w:p>
        </w:tc>
        <w:tc>
          <w:tcPr>
            <w:tcW w:w="1061" w:type="pct"/>
            <w:vAlign w:val="center"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0634E">
              <w:rPr>
                <w:rFonts w:ascii="Times New Roman" w:hAnsi="Times New Roman"/>
                <w:b/>
                <w:szCs w:val="20"/>
              </w:rPr>
              <w:t>10951</w:t>
            </w:r>
          </w:p>
        </w:tc>
      </w:tr>
    </w:tbl>
    <w:p w:rsidR="00B261DF" w:rsidRPr="0090634E" w:rsidRDefault="00B261DF" w:rsidP="00B261DF">
      <w:pPr>
        <w:spacing w:before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90634E">
        <w:rPr>
          <w:rFonts w:ascii="Times New Roman" w:hAnsi="Times New Roman"/>
          <w:sz w:val="28"/>
          <w:szCs w:val="28"/>
        </w:rPr>
        <w:t>ГИА-9 в Брянской области проводилась по 13 учебным предметам.</w:t>
      </w:r>
    </w:p>
    <w:p w:rsidR="00B261DF" w:rsidRPr="0090634E" w:rsidRDefault="00B261DF" w:rsidP="00B261D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0634E">
        <w:rPr>
          <w:rFonts w:ascii="Times New Roman" w:hAnsi="Times New Roman"/>
          <w:sz w:val="28"/>
          <w:szCs w:val="28"/>
        </w:rPr>
        <w:lastRenderedPageBreak/>
        <w:t>10886 человек сдавали экзамены в форме основного государственного экзамена (ОГЭ), 65 - в форме государственного выпускного экзамена (ГВЭ).</w:t>
      </w:r>
    </w:p>
    <w:p w:rsidR="00B261DF" w:rsidRPr="0090634E" w:rsidRDefault="00B261DF" w:rsidP="00B261D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0634E">
        <w:rPr>
          <w:rFonts w:ascii="Times New Roman" w:hAnsi="Times New Roman"/>
          <w:sz w:val="28"/>
          <w:szCs w:val="28"/>
        </w:rPr>
        <w:t>В общей сложности участниками ОГЭ в Брянской области было сдано 43427 экзаменов (что на 2315 больше, чем в 2017 году), участниками ГВЭ - 176 экзаменов.</w:t>
      </w:r>
    </w:p>
    <w:p w:rsidR="00B261DF" w:rsidRPr="0090634E" w:rsidRDefault="00B261DF" w:rsidP="00B261DF">
      <w:pPr>
        <w:spacing w:line="276" w:lineRule="auto"/>
        <w:rPr>
          <w:rFonts w:ascii="Times New Roman" w:hAnsi="Times New Roman"/>
          <w:sz w:val="28"/>
          <w:szCs w:val="28"/>
        </w:rPr>
      </w:pPr>
      <w:r w:rsidRPr="0090634E">
        <w:rPr>
          <w:rFonts w:ascii="Times New Roman" w:hAnsi="Times New Roman"/>
          <w:color w:val="FF0000"/>
          <w:sz w:val="28"/>
          <w:szCs w:val="28"/>
        </w:rPr>
        <w:tab/>
      </w:r>
      <w:r w:rsidRPr="0090634E">
        <w:rPr>
          <w:rFonts w:ascii="Times New Roman" w:hAnsi="Times New Roman"/>
          <w:sz w:val="28"/>
          <w:szCs w:val="28"/>
        </w:rPr>
        <w:t>Из предметов по выбору в форме ОГЭ в 2018 году как и в 2017 году наиболее востребованными стали "Обществознание" (71% участников), "Биология" (43,6% участников), "География" (24,8% участников).</w:t>
      </w:r>
    </w:p>
    <w:p w:rsidR="00B261DF" w:rsidRPr="0090634E" w:rsidRDefault="00B261DF" w:rsidP="00B261DF">
      <w:pPr>
        <w:spacing w:line="276" w:lineRule="auto"/>
        <w:rPr>
          <w:rFonts w:ascii="Times New Roman" w:hAnsi="Times New Roman"/>
          <w:sz w:val="28"/>
          <w:szCs w:val="28"/>
        </w:rPr>
      </w:pPr>
      <w:r w:rsidRPr="0090634E">
        <w:rPr>
          <w:rFonts w:ascii="Times New Roman" w:hAnsi="Times New Roman"/>
          <w:color w:val="FF0000"/>
          <w:sz w:val="28"/>
          <w:szCs w:val="28"/>
        </w:rPr>
        <w:tab/>
      </w:r>
      <w:r w:rsidRPr="0090634E">
        <w:rPr>
          <w:rFonts w:ascii="Times New Roman" w:hAnsi="Times New Roman"/>
          <w:sz w:val="28"/>
          <w:szCs w:val="28"/>
        </w:rPr>
        <w:t xml:space="preserve">Наименее востребованными учебными предметами в 2018 году стали "Иностранные языки" (4,1% участников) и "Литература" (1,5% участников). </w:t>
      </w:r>
    </w:p>
    <w:p w:rsidR="00B261DF" w:rsidRPr="0090634E" w:rsidRDefault="00B261DF" w:rsidP="00B261D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634E">
        <w:rPr>
          <w:rFonts w:ascii="Times New Roman CYR" w:hAnsi="Times New Roman CYR" w:cs="Times New Roman CYR"/>
          <w:b/>
          <w:bCs/>
          <w:sz w:val="28"/>
          <w:szCs w:val="28"/>
        </w:rPr>
        <w:t>Результаты ОГЭ по всем предметам ГИА-9 в 201</w:t>
      </w:r>
      <w:r w:rsidR="00B261DF" w:rsidRPr="0090634E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90634E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tbl>
      <w:tblPr>
        <w:tblW w:w="5162" w:type="pct"/>
        <w:tblLook w:val="04A0"/>
      </w:tblPr>
      <w:tblGrid>
        <w:gridCol w:w="599"/>
        <w:gridCol w:w="2357"/>
        <w:gridCol w:w="1126"/>
        <w:gridCol w:w="1118"/>
        <w:gridCol w:w="832"/>
        <w:gridCol w:w="965"/>
        <w:gridCol w:w="728"/>
        <w:gridCol w:w="1015"/>
        <w:gridCol w:w="1485"/>
      </w:tblGrid>
      <w:tr w:rsidR="00B261DF" w:rsidRPr="0090634E" w:rsidTr="0020765C">
        <w:trPr>
          <w:cantSplit/>
          <w:trHeight w:val="146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1DF" w:rsidRPr="0090634E" w:rsidRDefault="00B261DF" w:rsidP="00B261DF">
            <w:pPr>
              <w:ind w:right="113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предмета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1DF" w:rsidRPr="0090634E" w:rsidRDefault="00B261DF" w:rsidP="00B261DF">
            <w:pPr>
              <w:ind w:right="113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них участников с ОВЗ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 первичный балл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Максимальный первичный балл по предмету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Средняя отметка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выпускников, получивших неудовлетворительный результат</w:t>
            </w:r>
          </w:p>
        </w:tc>
      </w:tr>
      <w:tr w:rsidR="00B261DF" w:rsidRPr="0090634E" w:rsidTr="0020765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10886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81,0%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61DF" w:rsidRPr="0090634E" w:rsidTr="0020765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10886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71,7%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61DF" w:rsidRPr="0090634E" w:rsidTr="0020765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1677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87,7%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1DF" w:rsidRPr="0090634E" w:rsidTr="0020765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1496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93,3%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1DF" w:rsidRPr="0090634E" w:rsidTr="0020765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1844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81,8%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1DF" w:rsidRPr="0090634E" w:rsidTr="0020765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4748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76,2%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61DF" w:rsidRPr="0090634E" w:rsidTr="0020765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78,4%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1DF" w:rsidRPr="0090634E" w:rsidTr="0020765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74,0%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61DF" w:rsidRPr="0090634E" w:rsidTr="0020765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89,7%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1DF" w:rsidRPr="0090634E" w:rsidTr="0020765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75,0%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1DF" w:rsidRPr="0090634E" w:rsidTr="0020765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1DF" w:rsidRPr="0090634E" w:rsidTr="0020765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7731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78,5%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61DF" w:rsidRPr="0090634E" w:rsidTr="0020765C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67,9%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1DF" w:rsidRPr="0090634E" w:rsidTr="0020765C">
        <w:trPr>
          <w:trHeight w:val="170"/>
        </w:trPr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sz w:val="24"/>
                <w:szCs w:val="24"/>
              </w:rPr>
              <w:t>43427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sz w:val="24"/>
                <w:szCs w:val="24"/>
              </w:rPr>
              <w:t>221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DF" w:rsidRPr="0090634E" w:rsidRDefault="00B261DF" w:rsidP="00B261D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709"/>
        <w:rPr>
          <w:rFonts w:cs="Calibri"/>
          <w:lang w:val="en-US"/>
        </w:rPr>
      </w:pPr>
    </w:p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  <w:lang w:val="en-US"/>
        </w:rPr>
      </w:pPr>
    </w:p>
    <w:p w:rsidR="009B363D" w:rsidRPr="0090634E" w:rsidRDefault="009B363D" w:rsidP="00887C0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634E">
        <w:rPr>
          <w:rFonts w:ascii="Times New Roman CYR" w:hAnsi="Times New Roman CYR" w:cs="Times New Roman CYR"/>
          <w:b/>
          <w:bCs/>
          <w:sz w:val="28"/>
          <w:szCs w:val="28"/>
        </w:rPr>
        <w:t>Результаты ГВЭ по предметам в основной период ГИА-9 в 201</w:t>
      </w:r>
      <w:r w:rsidR="00B61092" w:rsidRPr="0090634E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90634E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tbl>
      <w:tblPr>
        <w:tblW w:w="5230" w:type="pct"/>
        <w:tblLayout w:type="fixed"/>
        <w:tblLook w:val="04A0"/>
      </w:tblPr>
      <w:tblGrid>
        <w:gridCol w:w="822"/>
        <w:gridCol w:w="1993"/>
        <w:gridCol w:w="1140"/>
        <w:gridCol w:w="1285"/>
        <w:gridCol w:w="1423"/>
        <w:gridCol w:w="887"/>
        <w:gridCol w:w="966"/>
        <w:gridCol w:w="1844"/>
      </w:tblGrid>
      <w:tr w:rsidR="00B61092" w:rsidRPr="0090634E" w:rsidTr="0020765C">
        <w:trPr>
          <w:cantSplit/>
          <w:trHeight w:val="45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предмета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них участников с ОВЗ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Максимальный первичный балл по предмету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Средняя отметка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выпускников, получивших неудовлетворительный результат</w:t>
            </w:r>
          </w:p>
        </w:tc>
      </w:tr>
      <w:tr w:rsidR="00B61092" w:rsidRPr="0090634E" w:rsidTr="0020765C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left="2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94,8%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61092" w:rsidRPr="0090634E" w:rsidTr="0020765C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"А" 14</w:t>
            </w: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"К" 10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79,7%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61092" w:rsidRPr="0090634E" w:rsidTr="0020765C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B61092" w:rsidRPr="0090634E" w:rsidTr="0020765C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B61092" w:rsidRPr="0090634E" w:rsidTr="0020765C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B61092" w:rsidRPr="0090634E" w:rsidTr="0020765C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85,9%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61092" w:rsidRPr="0090634E" w:rsidTr="0020765C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87,8%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61092" w:rsidRPr="0090634E" w:rsidTr="0020765C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61092" w:rsidRPr="0090634E" w:rsidTr="0020765C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59, 60, 61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B61092" w:rsidRPr="0090634E" w:rsidTr="0020765C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B61092" w:rsidRPr="0090634E" w:rsidTr="0020765C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B61092" w:rsidRPr="0090634E" w:rsidTr="0020765C">
        <w:trPr>
          <w:cantSplit/>
          <w:trHeight w:val="20"/>
        </w:trPr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2" w:rsidRPr="0090634E" w:rsidRDefault="00B61092" w:rsidP="00B610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  <w:lang w:val="en-US"/>
        </w:rPr>
      </w:pPr>
    </w:p>
    <w:p w:rsidR="007312C1" w:rsidRDefault="009B363D" w:rsidP="00483E19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90634E">
        <w:rPr>
          <w:rFonts w:ascii="Times New Roman" w:hAnsi="Times New Roman"/>
          <w:color w:val="FF0000"/>
          <w:sz w:val="28"/>
          <w:szCs w:val="28"/>
        </w:rPr>
        <w:tab/>
      </w:r>
      <w:r w:rsidR="00483E19" w:rsidRPr="0090634E">
        <w:rPr>
          <w:rFonts w:ascii="Times New Roman" w:hAnsi="Times New Roman"/>
          <w:sz w:val="28"/>
          <w:szCs w:val="28"/>
        </w:rPr>
        <w:t>6983 участника (64,1% от общего количества участников ОГЭ) и 45 участников ГВЭ (69,2% от общего количества участников ГВЭ) сдали два обязательных предмета (русский язык и математика) на "хорошо" и "отлично". Из них 2010 учащихся (18,5% от общего количества участников ОГЭ) и 17 учащихся (26,2% от общего количества участников ГВЭ) получили отметку "отлично" по двум обязательным учебным предметам,</w:t>
      </w:r>
      <w:r w:rsidR="00483E19" w:rsidRPr="009063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83E19" w:rsidRPr="0090634E">
        <w:rPr>
          <w:rFonts w:ascii="Times New Roman" w:hAnsi="Times New Roman"/>
          <w:sz w:val="28"/>
          <w:szCs w:val="28"/>
        </w:rPr>
        <w:t>что составляет 18,5% от общего количества участников ГИА.</w:t>
      </w:r>
    </w:p>
    <w:p w:rsidR="00483E19" w:rsidRDefault="00483E19" w:rsidP="00483E19">
      <w:pPr>
        <w:autoSpaceDE w:val="0"/>
        <w:autoSpaceDN w:val="0"/>
        <w:adjustRightInd w:val="0"/>
        <w:spacing w:line="276" w:lineRule="auto"/>
        <w:ind w:firstLine="0"/>
        <w:rPr>
          <w:rFonts w:cs="Calibri"/>
          <w:b/>
          <w:bCs/>
        </w:rPr>
      </w:pP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140FEF" w:rsidRDefault="007C5CFB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03434" cy="2886075"/>
            <wp:effectExtent l="6103" t="0" r="763" b="0"/>
            <wp:docPr id="1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140FEF" w:rsidRDefault="007C5CFB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-116205</wp:posOffset>
            </wp:positionV>
            <wp:extent cx="6086475" cy="3409950"/>
            <wp:effectExtent l="0" t="0" r="0" b="0"/>
            <wp:wrapNone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483E19" w:rsidRDefault="00483E19" w:rsidP="009B363D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</w:p>
    <w:p w:rsidR="00483E19" w:rsidRDefault="00483E19" w:rsidP="009B363D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</w:p>
    <w:p w:rsidR="00483E19" w:rsidRDefault="00483E19" w:rsidP="009B363D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</w:p>
    <w:p w:rsidR="00483E19" w:rsidRDefault="00483E19" w:rsidP="009B363D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</w:p>
    <w:p w:rsidR="00483E19" w:rsidRDefault="00483E19" w:rsidP="009B363D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</w:p>
    <w:p w:rsidR="00483E19" w:rsidRDefault="00483E19" w:rsidP="009B363D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</w:p>
    <w:p w:rsidR="00483E19" w:rsidRDefault="00483E19" w:rsidP="009B363D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</w:p>
    <w:p w:rsidR="00483E19" w:rsidRDefault="00483E19" w:rsidP="009B363D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</w:p>
    <w:p w:rsidR="00483E19" w:rsidRPr="0090634E" w:rsidRDefault="00483E19" w:rsidP="00483E19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634E">
        <w:rPr>
          <w:rFonts w:ascii="Times New Roman CYR" w:hAnsi="Times New Roman CYR" w:cs="Times New Roman CYR"/>
          <w:color w:val="000000"/>
          <w:sz w:val="28"/>
          <w:szCs w:val="28"/>
        </w:rPr>
        <w:t>6983 участника (64,1% от общего количества участников ОГЭ) и 45 участников ГВЭ (69,2% от общего количества участников ГВЭ) сдали два обязательных предмета (русский язык и математика) на "хорошо" и "отлично". Из них 2010 учащихся (18,5% от общего количества участников ОГЭ) и 17 учащихся (26,2% от общего количества участников ГВЭ) получили отметку "отлично" по двум обязательным учебным предметам, что составляет 18,5% от общего количества участников ГИА.</w:t>
      </w:r>
    </w:p>
    <w:p w:rsidR="00483E19" w:rsidRPr="00483E19" w:rsidRDefault="00483E19" w:rsidP="00483E19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634E">
        <w:rPr>
          <w:rFonts w:ascii="Times New Roman" w:hAnsi="Times New Roman"/>
          <w:color w:val="000000"/>
          <w:sz w:val="28"/>
          <w:szCs w:val="28"/>
        </w:rPr>
        <w:tab/>
      </w:r>
      <w:r w:rsidRPr="0090634E">
        <w:rPr>
          <w:rFonts w:ascii="Times New Roman CYR" w:hAnsi="Times New Roman CYR" w:cs="Times New Roman CYR"/>
          <w:color w:val="000000"/>
          <w:sz w:val="28"/>
          <w:szCs w:val="28"/>
        </w:rPr>
        <w:t>Все учащиеся 9-х классов, допущенные к ГИА в 2018 году, по итогам экзаменов досрочного, основного и дополнительного периодов получили аттестат об основном общем образовании.</w:t>
      </w:r>
    </w:p>
    <w:p w:rsidR="009B363D" w:rsidRPr="00140FEF" w:rsidRDefault="009B363D" w:rsidP="009B363D">
      <w:pPr>
        <w:autoSpaceDE w:val="0"/>
        <w:autoSpaceDN w:val="0"/>
        <w:adjustRightInd w:val="0"/>
        <w:spacing w:line="276" w:lineRule="auto"/>
        <w:ind w:firstLine="0"/>
        <w:rPr>
          <w:rFonts w:cs="Calibri"/>
        </w:rPr>
      </w:pPr>
    </w:p>
    <w:p w:rsidR="009B363D" w:rsidRPr="0090634E" w:rsidRDefault="00306EBE" w:rsidP="009B363D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90634E">
        <w:rPr>
          <w:rFonts w:ascii="Times New Roman CYR" w:hAnsi="Times New Roman CYR" w:cs="Times New Roman CYR"/>
          <w:sz w:val="28"/>
          <w:szCs w:val="28"/>
        </w:rPr>
        <w:t xml:space="preserve">В свете реализации 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>отдельных положений Послания Президента Российской Федерации В.В.Путина Федеральному собранию по развитию в регионах технического образования в 2016 году в Брянской области были открыты 7 Це</w:t>
      </w:r>
      <w:r w:rsidRPr="0090634E">
        <w:rPr>
          <w:rFonts w:ascii="Times New Roman CYR" w:hAnsi="Times New Roman CYR" w:cs="Times New Roman CYR"/>
          <w:sz w:val="28"/>
          <w:szCs w:val="28"/>
        </w:rPr>
        <w:t xml:space="preserve">нтров технического образования 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>для</w:t>
      </w:r>
      <w:r w:rsidR="009B363D" w:rsidRPr="0090634E">
        <w:rPr>
          <w:rFonts w:ascii="Times New Roman" w:hAnsi="Times New Roman"/>
          <w:sz w:val="28"/>
          <w:szCs w:val="28"/>
          <w:lang w:val="en-US"/>
        </w:rPr>
        <w:t> </w:t>
      </w:r>
      <w:r w:rsidR="009B363D" w:rsidRPr="0090634E">
        <w:rPr>
          <w:rFonts w:ascii="Times New Roman" w:hAnsi="Times New Roman"/>
          <w:sz w:val="28"/>
          <w:szCs w:val="28"/>
        </w:rPr>
        <w:t xml:space="preserve">1274 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 xml:space="preserve">школьников. В 2017 году их количество возросло до 9, число обучающихся около 1700 человек. </w:t>
      </w:r>
      <w:r w:rsidR="00D0332E" w:rsidRPr="0090634E">
        <w:rPr>
          <w:rFonts w:ascii="Times New Roman CYR" w:hAnsi="Times New Roman CYR" w:cs="Times New Roman CYR"/>
          <w:sz w:val="28"/>
          <w:szCs w:val="28"/>
        </w:rPr>
        <w:t xml:space="preserve">В 2018 году открыты еще два центра, численность обучающихся составила 2578 человек. 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>В программе подготовки</w:t>
      </w:r>
      <w:r w:rsidR="009B363D" w:rsidRPr="0090634E">
        <w:rPr>
          <w:rFonts w:ascii="Times New Roman" w:hAnsi="Times New Roman"/>
          <w:sz w:val="28"/>
          <w:szCs w:val="28"/>
          <w:lang w:val="en-US"/>
        </w:rPr>
        <w:t> </w:t>
      </w:r>
      <w:r w:rsidR="009B363D" w:rsidRPr="0090634E">
        <w:rPr>
          <w:rFonts w:ascii="Times New Roman" w:hAnsi="Times New Roman"/>
          <w:sz w:val="28"/>
          <w:szCs w:val="28"/>
        </w:rPr>
        <w:t xml:space="preserve">— 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>бесплатные занятия по</w:t>
      </w:r>
      <w:r w:rsidR="009B363D" w:rsidRPr="0090634E">
        <w:rPr>
          <w:rFonts w:ascii="Times New Roman" w:hAnsi="Times New Roman"/>
          <w:sz w:val="28"/>
          <w:szCs w:val="28"/>
          <w:lang w:val="en-US"/>
        </w:rPr>
        <w:t> 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>физике, математике и</w:t>
      </w:r>
      <w:r w:rsidR="009B363D" w:rsidRPr="0090634E">
        <w:rPr>
          <w:rFonts w:ascii="Times New Roman" w:hAnsi="Times New Roman"/>
          <w:sz w:val="28"/>
          <w:szCs w:val="28"/>
          <w:lang w:val="en-US"/>
        </w:rPr>
        <w:t> 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>информатике для</w:t>
      </w:r>
      <w:r w:rsidR="009B363D" w:rsidRPr="0090634E">
        <w:rPr>
          <w:rFonts w:ascii="Times New Roman" w:hAnsi="Times New Roman"/>
          <w:sz w:val="28"/>
          <w:szCs w:val="28"/>
          <w:lang w:val="en-US"/>
        </w:rPr>
        <w:t> 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>учащихся 8-11 классов. Они организованы на</w:t>
      </w:r>
      <w:r w:rsidR="009B363D" w:rsidRPr="0090634E">
        <w:rPr>
          <w:rFonts w:ascii="Times New Roman" w:hAnsi="Times New Roman"/>
          <w:sz w:val="28"/>
          <w:szCs w:val="28"/>
          <w:lang w:val="en-US"/>
        </w:rPr>
        <w:t> 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>базе средних учебных заведений, для</w:t>
      </w:r>
      <w:r w:rsidR="009B363D" w:rsidRPr="0090634E">
        <w:rPr>
          <w:rFonts w:ascii="Times New Roman" w:hAnsi="Times New Roman"/>
          <w:sz w:val="28"/>
          <w:szCs w:val="28"/>
          <w:lang w:val="en-US"/>
        </w:rPr>
        <w:t> </w:t>
      </w:r>
      <w:r w:rsidR="009B363D" w:rsidRPr="0090634E">
        <w:rPr>
          <w:rFonts w:ascii="Times New Roman" w:hAnsi="Times New Roman"/>
          <w:sz w:val="28"/>
          <w:szCs w:val="28"/>
        </w:rPr>
        <w:t xml:space="preserve">11 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>классов – на</w:t>
      </w:r>
      <w:r w:rsidR="009B363D" w:rsidRPr="0090634E">
        <w:rPr>
          <w:rFonts w:ascii="Times New Roman" w:hAnsi="Times New Roman"/>
          <w:sz w:val="28"/>
          <w:szCs w:val="28"/>
          <w:lang w:val="en-US"/>
        </w:rPr>
        <w:t> 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 xml:space="preserve">базе Брянского государственного 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lastRenderedPageBreak/>
        <w:t>технического университета и</w:t>
      </w:r>
      <w:r w:rsidR="009B363D" w:rsidRPr="0090634E">
        <w:rPr>
          <w:rFonts w:ascii="Times New Roman" w:hAnsi="Times New Roman"/>
          <w:sz w:val="28"/>
          <w:szCs w:val="28"/>
          <w:lang w:val="en-US"/>
        </w:rPr>
        <w:t> 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>Брянского государственного инженерно-технологического университета. По окончании ЦТО выда</w:t>
      </w:r>
      <w:r w:rsidRPr="0090634E">
        <w:rPr>
          <w:rFonts w:ascii="Times New Roman CYR" w:hAnsi="Times New Roman CYR" w:cs="Times New Roman CYR"/>
          <w:sz w:val="28"/>
          <w:szCs w:val="28"/>
        </w:rPr>
        <w:t>ет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>ся сертификат, дающий право на</w:t>
      </w:r>
      <w:r w:rsidR="009B363D" w:rsidRPr="0090634E">
        <w:rPr>
          <w:rFonts w:ascii="Times New Roman" w:hAnsi="Times New Roman"/>
          <w:sz w:val="28"/>
          <w:szCs w:val="28"/>
          <w:lang w:val="en-US"/>
        </w:rPr>
        <w:t> 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>дополнительные баллы при</w:t>
      </w:r>
      <w:r w:rsidR="009B363D" w:rsidRPr="0090634E">
        <w:rPr>
          <w:rFonts w:ascii="Times New Roman" w:hAnsi="Times New Roman"/>
          <w:sz w:val="28"/>
          <w:szCs w:val="28"/>
          <w:lang w:val="en-US"/>
        </w:rPr>
        <w:t> 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>поступлении в</w:t>
      </w:r>
      <w:r w:rsidR="009B363D" w:rsidRPr="0090634E">
        <w:rPr>
          <w:rFonts w:ascii="Times New Roman" w:hAnsi="Times New Roman"/>
          <w:sz w:val="28"/>
          <w:szCs w:val="28"/>
          <w:lang w:val="en-US"/>
        </w:rPr>
        <w:t> </w:t>
      </w:r>
      <w:r w:rsidR="009B363D" w:rsidRPr="0090634E">
        <w:rPr>
          <w:rFonts w:ascii="Times New Roman CYR" w:hAnsi="Times New Roman CYR" w:cs="Times New Roman CYR"/>
          <w:sz w:val="28"/>
          <w:szCs w:val="28"/>
        </w:rPr>
        <w:t xml:space="preserve">брянские университеты.     </w:t>
      </w:r>
    </w:p>
    <w:p w:rsidR="009B363D" w:rsidRPr="0090634E" w:rsidRDefault="009B363D" w:rsidP="009B363D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90634E">
        <w:rPr>
          <w:rFonts w:ascii="Times New Roman CYR" w:hAnsi="Times New Roman CYR" w:cs="Times New Roman CYR"/>
          <w:sz w:val="28"/>
          <w:szCs w:val="28"/>
        </w:rPr>
        <w:t>Реализация данного проекта позволяет увеличить число выпускников, которые после окончания технических вузов станут инженерами, технологами, конструкторами и будут работать на ведущих предприятиях области.</w:t>
      </w:r>
    </w:p>
    <w:p w:rsidR="006F43D2" w:rsidRPr="00033BEB" w:rsidRDefault="006F43D2" w:rsidP="006F43D2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>Одним из приоритетных направлений в развитии системы образования Брянской области является создание специальных условий для получения образования детьми с инвалидностью и с ограниченными возможностями здоровья.</w:t>
      </w:r>
    </w:p>
    <w:p w:rsidR="006F43D2" w:rsidRPr="00033BEB" w:rsidRDefault="0090634E" w:rsidP="006F43D2">
      <w:pPr>
        <w:ind w:firstLine="142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 xml:space="preserve">        </w:t>
      </w:r>
      <w:r w:rsidR="006F43D2" w:rsidRPr="00033BEB">
        <w:rPr>
          <w:rFonts w:ascii="Times New Roman" w:hAnsi="Times New Roman"/>
          <w:sz w:val="28"/>
          <w:szCs w:val="28"/>
        </w:rPr>
        <w:t xml:space="preserve">С целью своевременного выявления детей с особенностями в физическом или психическом развитии, отклонениями в поведении, проведения их комплексного психолого-медико-педагогического обследования, подготовки рекомендаций  функционирует Брянская областная психолого-медико-педагогическая комиссия, которая является структурным подразделением Брянского областного психологического центра. </w:t>
      </w:r>
    </w:p>
    <w:p w:rsidR="006F43D2" w:rsidRPr="00033BEB" w:rsidRDefault="006F43D2" w:rsidP="006F43D2">
      <w:pPr>
        <w:ind w:firstLine="142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 xml:space="preserve">       Совместным  приказом департамента образования и науки Брянской области и департамента здравоохранения Брянской области от 2017 года утвержден состав Брянской областной психолого-медико-педагогической комиссии, график приема  на ней  детей и подростков.</w:t>
      </w:r>
    </w:p>
    <w:p w:rsidR="006F43D2" w:rsidRPr="00033BEB" w:rsidRDefault="006F43D2" w:rsidP="006F43D2">
      <w:pPr>
        <w:ind w:firstLine="709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>За 2018 год специалисты Брянской областной ПМПК определили образовательный маршрут для 1262-х детей, в том числе 657-и детей дошкольного возраста.</w:t>
      </w:r>
    </w:p>
    <w:p w:rsidR="00033BEB" w:rsidRPr="00033BEB" w:rsidRDefault="00033BEB" w:rsidP="00033BEB">
      <w:pPr>
        <w:ind w:firstLine="709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 xml:space="preserve">В регионе в 2018-2019 учебном году сохранена сеть  общеобразовательных организаций, которые осуществляют образовательную деятельность исключительно по адаптированным основным образовательным программам для детей с нарушениями слуха, речи, зрения, опорно-двигательного аппарата, интеллекта. Она представлена 11 государственными и 4 муниципальными общеобразовательными учреждениями с общей численностью </w:t>
      </w:r>
      <w:r w:rsidRPr="00033BEB">
        <w:rPr>
          <w:rFonts w:ascii="Times New Roman" w:hAnsi="Times New Roman"/>
          <w:b/>
          <w:sz w:val="28"/>
          <w:szCs w:val="28"/>
        </w:rPr>
        <w:t xml:space="preserve"> </w:t>
      </w:r>
      <w:r w:rsidRPr="00033BEB">
        <w:rPr>
          <w:rFonts w:ascii="Times New Roman" w:hAnsi="Times New Roman"/>
          <w:sz w:val="28"/>
          <w:szCs w:val="28"/>
        </w:rPr>
        <w:t xml:space="preserve">1220 обучающихся. </w:t>
      </w:r>
    </w:p>
    <w:p w:rsidR="00033BEB" w:rsidRPr="00033BEB" w:rsidRDefault="00033BEB" w:rsidP="00033BEB">
      <w:pPr>
        <w:ind w:firstLine="709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>В 2018-2019 учебном году в общеобразовательных организациях Брянской области обучались 2149  детей с ОВЗ (или 1,7% от общего количества обучающихся образовательных организаций Брянской области) и 1359 детей-инвалидов (или 1,1% от общего количества обучающихся).</w:t>
      </w:r>
    </w:p>
    <w:p w:rsidR="00033BEB" w:rsidRPr="00033BEB" w:rsidRDefault="00033BEB" w:rsidP="00033BEB">
      <w:pPr>
        <w:ind w:firstLine="709"/>
        <w:rPr>
          <w:rFonts w:ascii="Times New Roman" w:hAnsi="Times New Roman"/>
          <w:bCs/>
          <w:sz w:val="28"/>
          <w:szCs w:val="28"/>
        </w:rPr>
      </w:pPr>
      <w:r w:rsidRPr="00033BEB">
        <w:rPr>
          <w:rFonts w:ascii="Times New Roman" w:hAnsi="Times New Roman"/>
          <w:bCs/>
          <w:sz w:val="28"/>
          <w:szCs w:val="28"/>
        </w:rPr>
        <w:t>В 2018-2019 учебном году на территории Брянской области по программам подготовки высшего образования, среднего профессионального образования, профессиональной подготовки обучались</w:t>
      </w:r>
      <w:bookmarkStart w:id="0" w:name="_GoBack"/>
      <w:bookmarkEnd w:id="0"/>
      <w:r w:rsidRPr="00033BEB">
        <w:rPr>
          <w:rFonts w:ascii="Times New Roman" w:hAnsi="Times New Roman"/>
          <w:bCs/>
          <w:sz w:val="28"/>
          <w:szCs w:val="28"/>
        </w:rPr>
        <w:t xml:space="preserve"> 278 человек-инвалидов, в том числе по программам СПО – 134 чел., ВО - 67 чел., 77 – выпускники коррекционных образовательных организаций.</w:t>
      </w:r>
    </w:p>
    <w:p w:rsidR="00033BEB" w:rsidRPr="00033BEB" w:rsidRDefault="00033BEB" w:rsidP="00033BEB">
      <w:pPr>
        <w:ind w:firstLine="708"/>
        <w:rPr>
          <w:rFonts w:ascii="Times New Roman" w:eastAsia="Times-Roman" w:hAnsi="Times New Roman"/>
          <w:b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lastRenderedPageBreak/>
        <w:t xml:space="preserve">С 2016 года в регионе функционирует базовая профессиональная образовательная организация, </w:t>
      </w:r>
      <w:r w:rsidRPr="00033BEB">
        <w:rPr>
          <w:rFonts w:ascii="Times New Roman" w:eastAsia="Times-Roman" w:hAnsi="Times New Roman"/>
          <w:sz w:val="28"/>
          <w:szCs w:val="28"/>
        </w:rPr>
        <w:t>обеспечивающая поддержку региональной системы инклюзивного профессионального образования инвалидов -</w:t>
      </w:r>
      <w:r w:rsidRPr="00033BEB">
        <w:rPr>
          <w:rFonts w:eastAsia="Times-Roman"/>
          <w:sz w:val="28"/>
          <w:szCs w:val="28"/>
        </w:rPr>
        <w:t xml:space="preserve"> </w:t>
      </w:r>
      <w:r w:rsidRPr="00033BEB">
        <w:rPr>
          <w:rFonts w:ascii="Times New Roman" w:eastAsia="Times-Roman" w:hAnsi="Times New Roman"/>
          <w:sz w:val="28"/>
          <w:szCs w:val="28"/>
        </w:rPr>
        <w:t>ГАПОУ «Брянский строительно-технологический техникум им. Л.Я.Кучеева».</w:t>
      </w:r>
      <w:r w:rsidRPr="00033BEB">
        <w:rPr>
          <w:rFonts w:ascii="Times New Roman" w:eastAsia="Times-Roman" w:hAnsi="Times New Roman"/>
          <w:b/>
          <w:sz w:val="28"/>
          <w:szCs w:val="28"/>
        </w:rPr>
        <w:t xml:space="preserve"> </w:t>
      </w:r>
    </w:p>
    <w:p w:rsidR="00033BEB" w:rsidRPr="00033BEB" w:rsidRDefault="00033BEB" w:rsidP="00033BEB">
      <w:pPr>
        <w:ind w:firstLine="709"/>
        <w:rPr>
          <w:rFonts w:ascii="Times New Roman" w:eastAsia="Times-Roman" w:hAnsi="Times New Roman"/>
          <w:sz w:val="28"/>
          <w:szCs w:val="28"/>
        </w:rPr>
      </w:pPr>
      <w:r w:rsidRPr="00033BEB">
        <w:rPr>
          <w:rFonts w:ascii="Times New Roman" w:eastAsia="Times-Roman" w:hAnsi="Times New Roman"/>
          <w:sz w:val="28"/>
          <w:szCs w:val="28"/>
        </w:rPr>
        <w:t xml:space="preserve">За последние три года на развитие базовой площадки направлено около 12,5 миллионов рублей. Базовая площадка имеет целью  не только профессиональное обучение инвалидов, но и оказание методической поддержки педагогам системы среднего профессионального образования  по работе  с инвалидами. На базе площадки ежегодно проводится региональный этап конкурса профессионального мастерства среди людей с инвалидностью «Абилимпикс». </w:t>
      </w:r>
    </w:p>
    <w:p w:rsidR="00033BEB" w:rsidRPr="00033BEB" w:rsidRDefault="00033BEB" w:rsidP="00033BEB">
      <w:pPr>
        <w:ind w:firstLine="709"/>
        <w:rPr>
          <w:rFonts w:ascii="Times New Roman" w:hAnsi="Times New Roman"/>
          <w:bCs/>
          <w:sz w:val="28"/>
          <w:szCs w:val="28"/>
        </w:rPr>
      </w:pPr>
      <w:r w:rsidRPr="00033BEB">
        <w:rPr>
          <w:rFonts w:ascii="Times New Roman" w:hAnsi="Times New Roman"/>
          <w:bCs/>
          <w:sz w:val="28"/>
          <w:szCs w:val="28"/>
        </w:rPr>
        <w:t>Популярность движения «Абилимпикс» в Брянской области возрастает с каждым годом. Существенно расширился перечень компетенций по сравнению с предыдущим чемпионатом: в этом году их стало 11, а в 2016 было всего 4. Среди них — выпечка хлебобулочных изделий, портной, швея, предпринимательство, столярное дело, сухое строительство, кирпичная кладка, веб-дизайн, обработка текста, разработка ПО.</w:t>
      </w:r>
    </w:p>
    <w:p w:rsidR="00033BEB" w:rsidRPr="00033BEB" w:rsidRDefault="00033BEB" w:rsidP="00033BEB">
      <w:pPr>
        <w:pStyle w:val="a7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33BEB">
        <w:rPr>
          <w:bCs/>
          <w:sz w:val="28"/>
          <w:szCs w:val="28"/>
        </w:rPr>
        <w:t>Ежегодно победители Регионального этапа принимают участие в Национальном чемпионате, при этом достойно представляя нашу область. В 2016 и в 2017 годах представители сборной Брянской области стали призёрам Национального чемпионата по компетенциям сухое строительство и штукатурные работы, портной.</w:t>
      </w:r>
    </w:p>
    <w:p w:rsidR="006F43D2" w:rsidRPr="00033BEB" w:rsidRDefault="006F43D2" w:rsidP="00033BE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33BEB">
        <w:rPr>
          <w:sz w:val="28"/>
          <w:szCs w:val="28"/>
        </w:rPr>
        <w:t xml:space="preserve">          В октябре 2018 года впервые в рамках проведения ежегодного регионального конкурса по профессиональному мастерству среди инвалидов и лиц с ОВЗ «Абилимпикс» приняли участие обучающиеся образовательных организаций для детей с ОВЗ в категории «школьники» по трем компетенциям: столярное дело, швейное дело и работа с бумагой.</w:t>
      </w:r>
    </w:p>
    <w:p w:rsidR="006F43D2" w:rsidRPr="00033BEB" w:rsidRDefault="006F43D2" w:rsidP="006F43D2">
      <w:pPr>
        <w:ind w:firstLine="709"/>
        <w:rPr>
          <w:rFonts w:ascii="Times New Roman" w:hAnsi="Times New Roman"/>
          <w:bCs/>
          <w:sz w:val="28"/>
          <w:szCs w:val="28"/>
        </w:rPr>
      </w:pPr>
      <w:r w:rsidRPr="00033BEB">
        <w:rPr>
          <w:rFonts w:ascii="Times New Roman" w:hAnsi="Times New Roman"/>
          <w:bCs/>
          <w:sz w:val="28"/>
          <w:szCs w:val="28"/>
        </w:rPr>
        <w:t>В 2018 году на базе государственного бюджетного профессионального образовательного учреждения «Брянский профессионально-педагогический колледж» создан Ресурсный учебно-методический центр (далее - РУМЦ) инклюзивного образования для подготовки кадров со средним профессиональным образованием Брянской области.</w:t>
      </w:r>
    </w:p>
    <w:p w:rsidR="006F43D2" w:rsidRPr="00033BEB" w:rsidRDefault="006F43D2" w:rsidP="006F43D2">
      <w:pPr>
        <w:ind w:firstLine="709"/>
        <w:rPr>
          <w:rFonts w:ascii="Times New Roman" w:hAnsi="Times New Roman"/>
          <w:bCs/>
          <w:sz w:val="28"/>
          <w:szCs w:val="28"/>
        </w:rPr>
      </w:pPr>
      <w:r w:rsidRPr="00033BEB">
        <w:rPr>
          <w:rFonts w:ascii="Times New Roman" w:hAnsi="Times New Roman"/>
          <w:bCs/>
          <w:sz w:val="28"/>
          <w:szCs w:val="28"/>
        </w:rPr>
        <w:t>Направление деятельности РУМЦ для подготовки кадров со средним профессиональным образованием – информатика.</w:t>
      </w:r>
    </w:p>
    <w:p w:rsidR="006F43D2" w:rsidRPr="00033BEB" w:rsidRDefault="006F43D2" w:rsidP="006F43D2">
      <w:pPr>
        <w:ind w:firstLine="709"/>
        <w:rPr>
          <w:rFonts w:ascii="Times New Roman" w:hAnsi="Times New Roman"/>
          <w:bCs/>
          <w:sz w:val="28"/>
          <w:szCs w:val="28"/>
        </w:rPr>
      </w:pPr>
      <w:r w:rsidRPr="00033BEB">
        <w:rPr>
          <w:rFonts w:ascii="Times New Roman" w:hAnsi="Times New Roman"/>
          <w:bCs/>
          <w:sz w:val="28"/>
          <w:szCs w:val="28"/>
        </w:rPr>
        <w:t>Созданный Ресурсный учебно-методический центр организует обучение на основе разработанных совместно с работодателями адаптированных образовательных программ среднего профессионального образования с применением модульного и дистанционного обучения, индивидуальных образовательных траекторий; в рамках сетевого взаимодействия является пилотной площадкой для 10-ти профессиональных образовательных организаций Брянской области с целью распространения передового опыта обучения студентов с инвалидностью и с ОВЗ.</w:t>
      </w:r>
    </w:p>
    <w:p w:rsidR="006F43D2" w:rsidRPr="00033BEB" w:rsidRDefault="006F43D2" w:rsidP="006F43D2">
      <w:pPr>
        <w:ind w:firstLine="709"/>
        <w:rPr>
          <w:rFonts w:ascii="Times New Roman" w:hAnsi="Times New Roman"/>
          <w:bCs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lastRenderedPageBreak/>
        <w:t xml:space="preserve">Образовательный процесс в вышеперечисленных образовательных организациях осуществляется в соответствии с действующим законодательством. Для обучающихся с ОВЗ, детей-инвалидов организации, осуществляющие образовательную деятельность по адаптированным общеобразовательным программам,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 </w:t>
      </w:r>
    </w:p>
    <w:p w:rsidR="006F43D2" w:rsidRPr="00033BEB" w:rsidRDefault="006F43D2" w:rsidP="006F43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33BEB">
        <w:rPr>
          <w:sz w:val="28"/>
          <w:szCs w:val="28"/>
        </w:rPr>
        <w:t xml:space="preserve">         Образовательные организации оснащены учебным, реабилитационным, компьютерным оборудованием, государственные учреждения - автотранспортом.</w:t>
      </w:r>
    </w:p>
    <w:p w:rsidR="006F43D2" w:rsidRPr="00033BEB" w:rsidRDefault="006F43D2" w:rsidP="006F43D2">
      <w:pPr>
        <w:pStyle w:val="af"/>
        <w:spacing w:after="0"/>
        <w:ind w:left="0" w:firstLine="709"/>
        <w:rPr>
          <w:sz w:val="28"/>
          <w:szCs w:val="28"/>
        </w:rPr>
      </w:pPr>
      <w:r w:rsidRPr="00033BEB">
        <w:rPr>
          <w:sz w:val="28"/>
          <w:szCs w:val="28"/>
        </w:rPr>
        <w:t xml:space="preserve">Для детей-инвалидов, не имеющих возможности по состоянию здоровья посещать образовательные учреждения, организовано их дистанционное обучение. С 2009 года в области реализуется проект по дистанционному обучению детей-инвалидов, 130 человек было охвачено данным проектом. </w:t>
      </w:r>
    </w:p>
    <w:p w:rsidR="006F43D2" w:rsidRPr="00033BEB" w:rsidRDefault="006F43D2" w:rsidP="006F43D2">
      <w:pPr>
        <w:ind w:firstLine="709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 xml:space="preserve">В 2018-2019 учебном году в Брянской области 56 участников государственной итоговой аттестации по программам среднего общего образования имели статус участника с ограниченными возможностями здоровья: 45 человек сдавали единый государственный экзамен (ЕГЭ),                   11 человек – государственный выпускной экзамен (ГВЭ). </w:t>
      </w:r>
    </w:p>
    <w:p w:rsidR="006F43D2" w:rsidRPr="00033BEB" w:rsidRDefault="006F43D2" w:rsidP="006F43D2">
      <w:pPr>
        <w:ind w:firstLine="709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 xml:space="preserve">При сдаче государственной итоговой аттестации по образовательным программам основного общего образования зарегистрирован 101 участник с ОВЗ, из них 43 человека – в форме государственного выпускного экзамена (ГВЭ), 58 человек – в форме основного государственного экзамена (ОГЭ). </w:t>
      </w:r>
    </w:p>
    <w:p w:rsidR="006F43D2" w:rsidRPr="00033BEB" w:rsidRDefault="006F43D2" w:rsidP="006F43D2">
      <w:pPr>
        <w:ind w:firstLine="709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 xml:space="preserve">Для указанной категории участников государственной итоговой аттестации были созданы специальные условия: предоставлены отдельные аудитории и комнаты для обеспечения питанием, дополнительно продлен экзамен на 1,5 часа, обеспечено при необходимости наличие ассистентов. </w:t>
      </w:r>
    </w:p>
    <w:p w:rsidR="006F43D2" w:rsidRPr="00033BEB" w:rsidRDefault="006F43D2" w:rsidP="006F43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33BEB">
        <w:rPr>
          <w:sz w:val="28"/>
          <w:szCs w:val="28"/>
        </w:rPr>
        <w:t xml:space="preserve">        Летом 2018 года департаментом образования закуплены специальные учебники и пособия для 1-3 классов государственных образовательных организаций в соответствии с требованиями ФГОС начального образования обучающихся с ОВЗ и ФГОС образования обучающихся с  умственной отсталостью (интеллектуальными нарушениями). Общая сумма израсходованных на эти цели средств составила свыше 2,38 млн. рублей.</w:t>
      </w:r>
    </w:p>
    <w:p w:rsidR="006F43D2" w:rsidRPr="00033BEB" w:rsidRDefault="006F43D2" w:rsidP="006F43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33BEB">
        <w:rPr>
          <w:sz w:val="28"/>
          <w:szCs w:val="28"/>
        </w:rPr>
        <w:tab/>
        <w:t>Осенью 2018 года департаментом образования осуществлена закупка учебников и учебных пособий дополнительно для государственных образовательных организаций, включая учебники для незрячих детей, выполненные шрифтом Брайля, а также для всех муниципальных образовательных организаций, где обучаются дети с ОВЗ,  на сумму свыше   6,6 млн. рублей.</w:t>
      </w:r>
    </w:p>
    <w:p w:rsidR="006F43D2" w:rsidRPr="00033BEB" w:rsidRDefault="006F43D2" w:rsidP="006F43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33BEB">
        <w:rPr>
          <w:sz w:val="28"/>
          <w:szCs w:val="28"/>
        </w:rPr>
        <w:tab/>
        <w:t xml:space="preserve">Таким образом, все обучающиеся младших классов государственных и муниципальных  образовательных организаций Брянской области в полном объеме обеспечены специальными учебниками и учебными пособиями </w:t>
      </w:r>
      <w:r w:rsidRPr="00033BEB">
        <w:rPr>
          <w:sz w:val="28"/>
          <w:szCs w:val="28"/>
        </w:rPr>
        <w:lastRenderedPageBreak/>
        <w:t>(прописями и рабочими тетрадями). Работа по обновлению фонда учебников для обучения детей с ОВЗ и детей-инвалидов продолжается.</w:t>
      </w:r>
    </w:p>
    <w:p w:rsidR="006F43D2" w:rsidRPr="00033BEB" w:rsidRDefault="006F43D2" w:rsidP="006F43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33BEB">
        <w:rPr>
          <w:sz w:val="28"/>
          <w:szCs w:val="28"/>
        </w:rPr>
        <w:tab/>
        <w:t xml:space="preserve">В октябре 2018 года департамент образования и науки Брянской области принял участие в конкурсном отборе  на предоставление в 2019 году субсидии из федерального бюджета бюджетам субъектов  Российской Федерации на поддержку образования для детей с ограниченными возможностями здоровья в рамках федерального проекта «Современная школа» национального проекта «Образование». </w:t>
      </w:r>
    </w:p>
    <w:p w:rsidR="006F43D2" w:rsidRPr="00033BEB" w:rsidRDefault="006F43D2" w:rsidP="006F43D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  <w:shd w:val="clear" w:color="auto" w:fill="FFFFFF"/>
        </w:rPr>
      </w:pPr>
      <w:r w:rsidRPr="00033BEB">
        <w:rPr>
          <w:sz w:val="28"/>
          <w:szCs w:val="28"/>
        </w:rPr>
        <w:t xml:space="preserve">         </w:t>
      </w:r>
      <w:r w:rsidRPr="00033BEB">
        <w:rPr>
          <w:b w:val="0"/>
          <w:spacing w:val="2"/>
          <w:sz w:val="28"/>
          <w:szCs w:val="28"/>
          <w:shd w:val="clear" w:color="auto" w:fill="FFFFFF"/>
        </w:rPr>
        <w:t xml:space="preserve"> В целях поддержки образования детей с ограниченными возможностями здоровья участвуют 5  государственных коррекционных школ, которые будут являться пилотными площадками: ГБОУ «Унечская школа-интернат»; ГБОУ «Мглинская школа-интернат»; ГБОУ «Елионская школа-интернат»; ГБОУ «Новоропская школа-интернат»; ГБОУ «Новозыбковская школа-интернат».</w:t>
      </w:r>
    </w:p>
    <w:p w:rsidR="006F43D2" w:rsidRPr="00033BEB" w:rsidRDefault="006F43D2" w:rsidP="006F43D2">
      <w:pPr>
        <w:pStyle w:val="a7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 w:rsidRPr="00033BEB">
        <w:rPr>
          <w:b/>
          <w:spacing w:val="2"/>
          <w:sz w:val="28"/>
          <w:szCs w:val="28"/>
          <w:shd w:val="clear" w:color="auto" w:fill="FFFFFF"/>
        </w:rPr>
        <w:tab/>
      </w:r>
      <w:r w:rsidRPr="00033BEB">
        <w:rPr>
          <w:sz w:val="28"/>
          <w:szCs w:val="28"/>
        </w:rPr>
        <w:t xml:space="preserve">Во многом акцент делается на модернизацию инфраструктуры, чтобы после окончания коррекционных школ выпускники могли найти себя в профессии. Приоритетное направление расходования средств – обновление базы трудовых мастерских и кабинетов предметной области «Технология» с учетом специфики каждой конкретной образовательной организации, контингента ее обучающихся и регионального рынка труда. </w:t>
      </w:r>
    </w:p>
    <w:p w:rsidR="00E45B9F" w:rsidRPr="00033BEB" w:rsidRDefault="006F43D2" w:rsidP="00E45B9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33BEB">
        <w:rPr>
          <w:spacing w:val="2"/>
          <w:sz w:val="28"/>
          <w:szCs w:val="28"/>
          <w:shd w:val="clear" w:color="auto" w:fill="FFFFFF"/>
        </w:rPr>
        <w:tab/>
      </w:r>
      <w:r w:rsidRPr="00033BEB">
        <w:rPr>
          <w:sz w:val="28"/>
          <w:szCs w:val="28"/>
        </w:rPr>
        <w:t>В рамках обновления содержания и материальной базы предметной области «Технология» в данных учреждениях наибольшее количество средств будет направлено на такие профили трудовой подготовки, как швейное дело, агропромышленный профиль, столярное дело, строительный и ремонтный профили, поварское дело. Кроме того, будут оборудованы учебные кабинеты, кабинеты лечебной физической культуры, компьютерные классы и др.</w:t>
      </w:r>
    </w:p>
    <w:p w:rsidR="006F43D2" w:rsidRPr="00033BEB" w:rsidRDefault="00E45B9F" w:rsidP="00E45B9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33BEB">
        <w:rPr>
          <w:sz w:val="28"/>
          <w:szCs w:val="28"/>
        </w:rPr>
        <w:tab/>
      </w:r>
      <w:r w:rsidR="006F43D2" w:rsidRPr="00033BEB">
        <w:rPr>
          <w:sz w:val="28"/>
          <w:szCs w:val="28"/>
        </w:rPr>
        <w:t>Особое внимание в Брянской области уделяется реализации мероприятий государственной программы РФ «Доступная среда» на 2011-2020 годы, работа в рамках которой осуществляется с 2012 года.</w:t>
      </w:r>
    </w:p>
    <w:p w:rsidR="00E45B9F" w:rsidRPr="00033BEB" w:rsidRDefault="006F43D2" w:rsidP="006F43D2">
      <w:pPr>
        <w:ind w:firstLine="708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>За этот период Брянская область освоила свыше</w:t>
      </w:r>
      <w:r w:rsidR="00E45B9F" w:rsidRPr="00033BEB">
        <w:rPr>
          <w:rFonts w:ascii="Times New Roman" w:hAnsi="Times New Roman"/>
          <w:sz w:val="28"/>
          <w:szCs w:val="28"/>
        </w:rPr>
        <w:t xml:space="preserve"> 318,0 млн. рублей, в том числе</w:t>
      </w:r>
      <w:r w:rsidRPr="00033BEB">
        <w:rPr>
          <w:rFonts w:ascii="Times New Roman" w:hAnsi="Times New Roman"/>
          <w:sz w:val="28"/>
          <w:szCs w:val="28"/>
        </w:rPr>
        <w:t xml:space="preserve"> свыше 209,0 млн. рублей составляют средства федерального бюджета, 109,0 млн.</w:t>
      </w:r>
      <w:r w:rsidR="00E45B9F" w:rsidRPr="00033BEB">
        <w:rPr>
          <w:rFonts w:ascii="Times New Roman" w:hAnsi="Times New Roman"/>
          <w:sz w:val="28"/>
          <w:szCs w:val="28"/>
        </w:rPr>
        <w:t xml:space="preserve"> </w:t>
      </w:r>
      <w:r w:rsidRPr="00033BEB">
        <w:rPr>
          <w:rFonts w:ascii="Times New Roman" w:hAnsi="Times New Roman"/>
          <w:sz w:val="28"/>
          <w:szCs w:val="28"/>
        </w:rPr>
        <w:t>рублей – средства областного и местных бюджетов. Средства направлены на создание условий для качественного образования  детей-инвалидов в 145 образовательных организациях. Перечисленные организации зарегистрированы на общероссийском информационном портале «Жить вместе».</w:t>
      </w:r>
    </w:p>
    <w:p w:rsidR="006F43D2" w:rsidRPr="00033BEB" w:rsidRDefault="006F43D2" w:rsidP="006F43D2">
      <w:pPr>
        <w:ind w:firstLine="708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>Ежегодно осуществляются выездные проверки с участием представителей ОНФ, ВОИ, ВОС и ВОГ по вопросу доступности для инвалидов образовательных организаций, участвующих в ГПРФ «Доступная среда». Результаты оценки положительные.</w:t>
      </w:r>
    </w:p>
    <w:p w:rsidR="006F43D2" w:rsidRPr="00033BEB" w:rsidRDefault="006F43D2" w:rsidP="006F43D2">
      <w:pPr>
        <w:ind w:firstLine="709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 xml:space="preserve">Брянский институт повышения квалификации работников образования ежегодно организует обучающие мероприятия для руководящих и педагогических работников образовательных организаций г. Брянска и </w:t>
      </w:r>
      <w:r w:rsidRPr="00033BEB">
        <w:rPr>
          <w:rFonts w:ascii="Times New Roman" w:hAnsi="Times New Roman"/>
          <w:sz w:val="28"/>
          <w:szCs w:val="28"/>
        </w:rPr>
        <w:lastRenderedPageBreak/>
        <w:t xml:space="preserve">Брянской области, в которых реализуются адаптированные основные общеобразовательные программы. </w:t>
      </w:r>
    </w:p>
    <w:p w:rsidR="006F43D2" w:rsidRPr="00033BEB" w:rsidRDefault="006F43D2" w:rsidP="006F43D2">
      <w:pPr>
        <w:ind w:firstLine="709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 xml:space="preserve">За 2018-2019 учебный год  более 500 слушателей прошли курсовую переподготовку по программам, в которые включены вопросы обеспечения доступности общего образования для обучающихся с ОВЗ и инвалидностью. </w:t>
      </w:r>
    </w:p>
    <w:p w:rsidR="006F43D2" w:rsidRPr="00033BEB" w:rsidRDefault="006F43D2" w:rsidP="006F43D2">
      <w:pPr>
        <w:ind w:firstLine="709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>Специалисты образовательных организаций Брянской области регулярно принимают участие в обучающих мероприятиях в федеральных ресурсных центрах для детей с различными нарушениями. Педагогические работники участвуют в вебинарах и других мероприятиях, проводимых ресурсными центрами, для повышения квалификации в рамках курсовой переподготовки.</w:t>
      </w:r>
    </w:p>
    <w:p w:rsidR="00E45B9F" w:rsidRPr="00033BEB" w:rsidRDefault="006F43D2" w:rsidP="00E45B9F">
      <w:pPr>
        <w:ind w:firstLine="709"/>
        <w:rPr>
          <w:bCs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 xml:space="preserve">В 2018 г. на базе Лицея №27 г. Брянска состоялась международная научно-практическая конференция «Актуальные проблемы теории и практики в коррекции и реабилитации детей с множественными нарушениями», организованная департаментом образования и науки Брянской области, Автономной некоммерческой организацией «Центр психологии и развития человека «Сфера» и сотрудниками  </w:t>
      </w:r>
      <w:r w:rsidRPr="00033BEB">
        <w:rPr>
          <w:rFonts w:ascii="Times New Roman" w:hAnsi="Times New Roman"/>
          <w:color w:val="000000"/>
          <w:sz w:val="28"/>
          <w:szCs w:val="28"/>
        </w:rPr>
        <w:t xml:space="preserve">ГБОУ       «Специальная (коррекционная) школа № 1708» г. Москвы. </w:t>
      </w:r>
      <w:r w:rsidRPr="00033BEB">
        <w:rPr>
          <w:rFonts w:ascii="Times New Roman" w:hAnsi="Times New Roman"/>
          <w:sz w:val="28"/>
          <w:szCs w:val="28"/>
        </w:rPr>
        <w:t xml:space="preserve">Участниками конференции стали сотрудники НКО, специалисты, работающие в области коррекции и реабилитации: педагоги, психологи, врачи неврологи, реабилитологи, </w:t>
      </w:r>
      <w:r w:rsidRPr="00033BEB">
        <w:rPr>
          <w:rFonts w:ascii="Times New Roman" w:hAnsi="Times New Roman"/>
          <w:sz w:val="28"/>
          <w:szCs w:val="28"/>
          <w:shd w:val="clear" w:color="auto" w:fill="FFFFFF"/>
        </w:rPr>
        <w:t>инструкторы ЛФК, АФК, учителя-</w:t>
      </w:r>
      <w:r w:rsidRPr="00033BEB">
        <w:rPr>
          <w:rFonts w:ascii="Times New Roman" w:hAnsi="Times New Roman"/>
          <w:sz w:val="28"/>
          <w:szCs w:val="28"/>
        </w:rPr>
        <w:t>логопеды, учителя-дефектологи</w:t>
      </w:r>
      <w:r w:rsidRPr="00033BEB">
        <w:rPr>
          <w:rFonts w:ascii="Times New Roman" w:hAnsi="Times New Roman"/>
          <w:sz w:val="28"/>
          <w:szCs w:val="28"/>
          <w:shd w:val="clear" w:color="auto" w:fill="FFFFFF"/>
        </w:rPr>
        <w:t>, специалисты, работающие в области специального и инклюзивного образования.</w:t>
      </w:r>
      <w:r w:rsidRPr="00033BEB">
        <w:rPr>
          <w:bCs/>
          <w:sz w:val="28"/>
          <w:szCs w:val="28"/>
        </w:rPr>
        <w:t xml:space="preserve"> </w:t>
      </w:r>
    </w:p>
    <w:p w:rsidR="006F43D2" w:rsidRPr="00033BEB" w:rsidRDefault="006F43D2" w:rsidP="00E45B9F">
      <w:pPr>
        <w:ind w:firstLine="709"/>
        <w:rPr>
          <w:rFonts w:ascii="Times New Roman" w:hAnsi="Times New Roman"/>
          <w:sz w:val="28"/>
          <w:szCs w:val="28"/>
        </w:rPr>
      </w:pPr>
      <w:r w:rsidRPr="00033BEB">
        <w:rPr>
          <w:rFonts w:ascii="Times New Roman" w:hAnsi="Times New Roman"/>
          <w:sz w:val="28"/>
          <w:szCs w:val="28"/>
        </w:rPr>
        <w:t>Традиционно обучающиеся дошкольного и школьного возраста с ограниченными возможностями здоровья и дети-инвалиды принимают участие в ежегодном  Благотворительном фестивале творческих способностей детей-инвалидов «Разные возможности – равные права!», который организуется отделением Брянского областного отделения Российского Детского фонда.</w:t>
      </w:r>
    </w:p>
    <w:p w:rsidR="00E45B9F" w:rsidRPr="00033BEB" w:rsidRDefault="006F43D2" w:rsidP="00E45B9F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033BEB">
        <w:rPr>
          <w:sz w:val="28"/>
          <w:szCs w:val="28"/>
        </w:rPr>
        <w:t xml:space="preserve">          </w:t>
      </w:r>
      <w:r w:rsidRPr="00033BEB">
        <w:rPr>
          <w:bCs/>
          <w:sz w:val="28"/>
          <w:szCs w:val="28"/>
        </w:rPr>
        <w:t>В 2018 году по инициативе Общественного совета при департаменте образования и науки Брянской области  впервые на базе ГБОУ «Супоневская школа-интернат» состоялся региональный фестиваль «Безграничные возможности» для обучающихся с ОВЗ, который направлен на развитие творческих способносте</w:t>
      </w:r>
      <w:r w:rsidR="00E45B9F" w:rsidRPr="00033BEB">
        <w:rPr>
          <w:bCs/>
          <w:sz w:val="28"/>
          <w:szCs w:val="28"/>
        </w:rPr>
        <w:t>й данной категории обучающихся.</w:t>
      </w:r>
    </w:p>
    <w:p w:rsidR="006F43D2" w:rsidRPr="00E45B9F" w:rsidRDefault="00E45B9F" w:rsidP="00E45B9F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033BEB">
        <w:rPr>
          <w:bCs/>
          <w:sz w:val="28"/>
          <w:szCs w:val="28"/>
        </w:rPr>
        <w:tab/>
      </w:r>
      <w:r w:rsidR="006F43D2" w:rsidRPr="00033BEB">
        <w:rPr>
          <w:sz w:val="28"/>
          <w:szCs w:val="28"/>
        </w:rPr>
        <w:t>Следует отметить, что для  координации  вопроса  по  обеспечению в  регионе  доступного и качественного образования для обучающихся с ограниченными  возможностями здоровья и  инвалидностью распоряжением Правительства Брянской области от 29.10.2018г. №257-рп  утвержден состав  межведомственной рабочей группы под руководством заместителя Губернатора Брянской области, курирующего  вопросы сферы образования.</w:t>
      </w:r>
      <w:r w:rsidR="006F43D2">
        <w:rPr>
          <w:sz w:val="28"/>
          <w:szCs w:val="28"/>
        </w:rPr>
        <w:t xml:space="preserve"> </w:t>
      </w:r>
    </w:p>
    <w:p w:rsidR="00402106" w:rsidRPr="00C26599" w:rsidRDefault="00402106" w:rsidP="006F43D2">
      <w:pPr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599">
        <w:rPr>
          <w:rFonts w:ascii="Times New Roman" w:eastAsia="Times New Roman" w:hAnsi="Times New Roman"/>
          <w:sz w:val="28"/>
          <w:szCs w:val="28"/>
          <w:lang w:eastAsia="ru-RU"/>
        </w:rPr>
        <w:t>Организация школьного питания является важнейшим фактором сохранения и укрепления здоровья ребенка, следовательно,  одним из приоритетных направлений деятельности департамента образования и науки Брянской области.</w:t>
      </w:r>
    </w:p>
    <w:p w:rsidR="00402106" w:rsidRPr="00C26599" w:rsidRDefault="00402106" w:rsidP="00402106">
      <w:pPr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5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организации питания в образовательных организациях области представлены две основные модели: самостоятельная организация питания и привлечение к его организации предприятий общественного питания, профильных организаций. Каждая из представленных моделей имеет свои преимущества и соответствует возможностям муниципалитета, типу пищеблока образовательной организации, его материально-техническому обеспечению.</w:t>
      </w:r>
    </w:p>
    <w:p w:rsidR="00402106" w:rsidRPr="00C26599" w:rsidRDefault="00402106" w:rsidP="00402106">
      <w:pPr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599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питания школьников  осуществляется за счет средств муниципальных бюджетов и родительской доли. В 2018 году на организацию питания обучающихся муниципальных общеобразовательных организаций в бюджетах муниципальных образований предусмотрено более 250 млн.рублей, при этом  на питание обучающихся из многодетных и малообеспеченных семей - от 16 до 27 рублей в день, для обучающихся не относящихся к данным категориям – от 2,5 до 12,9 рублей в день. </w:t>
      </w:r>
    </w:p>
    <w:p w:rsidR="00402106" w:rsidRPr="00C26599" w:rsidRDefault="00402106" w:rsidP="00402106">
      <w:pPr>
        <w:spacing w:line="276" w:lineRule="auto"/>
        <w:ind w:firstLine="709"/>
        <w:rPr>
          <w:rFonts w:ascii="Times New Roman" w:eastAsia="SimSun" w:hAnsi="Times New Roman"/>
          <w:sz w:val="28"/>
          <w:szCs w:val="28"/>
          <w:lang w:eastAsia="ru-RU"/>
        </w:rPr>
      </w:pPr>
      <w:r w:rsidRPr="00C26599">
        <w:rPr>
          <w:rFonts w:ascii="Times New Roman" w:eastAsia="SimSun" w:hAnsi="Times New Roman"/>
          <w:sz w:val="28"/>
          <w:szCs w:val="28"/>
          <w:lang w:eastAsia="ru-RU"/>
        </w:rPr>
        <w:t>С целью организации качественного горячего питания дополнительно привлекаются родительские средства. Величина родительской доли определяется в общеобразовательной организации с учетом мнения родителей.</w:t>
      </w:r>
    </w:p>
    <w:p w:rsidR="00402106" w:rsidRPr="00C26599" w:rsidRDefault="00402106" w:rsidP="00402106">
      <w:pPr>
        <w:spacing w:line="276" w:lineRule="auto"/>
        <w:ind w:firstLine="709"/>
        <w:rPr>
          <w:rFonts w:ascii="Times New Roman" w:eastAsia="SimSun" w:hAnsi="Times New Roman"/>
          <w:sz w:val="28"/>
          <w:szCs w:val="28"/>
          <w:lang w:eastAsia="ru-RU"/>
        </w:rPr>
      </w:pPr>
      <w:r w:rsidRPr="00C26599">
        <w:rPr>
          <w:rFonts w:ascii="Times New Roman" w:eastAsia="SimSun" w:hAnsi="Times New Roman"/>
          <w:sz w:val="28"/>
          <w:szCs w:val="28"/>
          <w:lang w:eastAsia="ru-RU"/>
        </w:rPr>
        <w:t xml:space="preserve">Удешевлению питания обучающихся способствует самостоятельное выращивание сельскохозяйственной продукции на учебно-опытных участках общеобразовательных организаций. В школах 23 муниципальных образований имеются 283 учебно-опытных участка, где ведется работа 21 ученической производственной бригады.  </w:t>
      </w:r>
    </w:p>
    <w:p w:rsidR="00402106" w:rsidRPr="00C26599" w:rsidRDefault="00402106" w:rsidP="00402106">
      <w:pPr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599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организациях области проводится работа по пропаганде основ правильного питания.  С 2011 года департамент образования и науки Брянской области сотрудничает с ООО «Нестле Россия» и Федеральным государственным научным учреждением «Институт возрастной  физиологии» Российской академии образования по реализации программы для учащихся начальной школы «Разговор о правильном питании». Кроме того, ежегодно проводится областной конкурс творческих работ по пропаганде здорового питания «Кушай на здоровье».</w:t>
      </w:r>
    </w:p>
    <w:p w:rsidR="00402106" w:rsidRPr="00C26599" w:rsidRDefault="00402106" w:rsidP="00402106">
      <w:pPr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59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качества питания организован во всех образовательных организациях. Текущий контроль осуществляют медицинские работники, ответственные за организацию питания, представители Управляющего совета образовательной организации и родительского комитета, специалисты органов управления образования.  </w:t>
      </w:r>
    </w:p>
    <w:p w:rsidR="00402106" w:rsidRPr="00C26599" w:rsidRDefault="00402106" w:rsidP="00402106">
      <w:pPr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5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Мониторинг качества продукции для организации социального питания в Брянской области осуществляется в рамках соглашения о взаимодействии </w:t>
      </w:r>
      <w:r w:rsidRPr="00C265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Правительства Брянской области и Управления Федеральной службы по ветеринарному и фитосанитарному надзору по Брянской и Смоленской областям от 19 мая 2016 года</w:t>
      </w:r>
      <w:r w:rsidRPr="00C2659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.</w:t>
      </w:r>
      <w:r w:rsidRPr="00C26599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ноябре 2018 года заключено соглашение между департаментом образования и науки Брянской области и Управлением Федеральной службы по ветеринарному и фитосанитарному надзору по Брянской и Смоленской областям по мониторингу качества и безопасности пищевой продукции животного происхождения, закупаемой (поставляемой) в образовательные учреждения для организации питания.</w:t>
      </w:r>
    </w:p>
    <w:p w:rsidR="00402106" w:rsidRPr="00C26599" w:rsidRDefault="00402106" w:rsidP="00402106">
      <w:pPr>
        <w:spacing w:line="276" w:lineRule="auto"/>
        <w:ind w:firstLine="709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C2659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2659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роме того, управление Россельхознадзора по Брянской и Смоленской областям осуществляет проверку качества продуктов питания, поступающих в образовательные организации региона, по обращениям граждан.</w:t>
      </w:r>
    </w:p>
    <w:p w:rsidR="00D117DF" w:rsidRDefault="00402106" w:rsidP="0040210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599">
        <w:rPr>
          <w:rFonts w:ascii="Times New Roman" w:eastAsia="Times New Roman" w:hAnsi="Times New Roman"/>
          <w:sz w:val="28"/>
          <w:szCs w:val="28"/>
          <w:lang w:eastAsia="ru-RU"/>
        </w:rPr>
        <w:t>В 2018 году обеспеченность обучающихся общеобразовательных организаций питанием составила 9</w:t>
      </w:r>
      <w:r w:rsidR="00C26599" w:rsidRPr="00C265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26599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="00C26599" w:rsidRPr="00C265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26599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5C650D" w:rsidRPr="00D117DF" w:rsidRDefault="007C5CFB" w:rsidP="00D117DF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2486025"/>
            <wp:effectExtent l="0" t="0" r="0" b="0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1DC5" w:rsidRPr="00D117DF" w:rsidRDefault="00D117DF" w:rsidP="00D117DF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7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363D" w:rsidRPr="0094552D" w:rsidRDefault="009B363D" w:rsidP="007E1DC5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В Брянской области реализуется комплекс мероприятий, направленный на улучшение материально-технической базы объектов образования.</w:t>
      </w:r>
      <w:r w:rsidR="00EB12B7" w:rsidRPr="0094552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Наиболее значительным вкладом в развитие школьной инфраструктуры является ввод в эксплуатацию со</w:t>
      </w:r>
      <w:r w:rsidR="007E1DC5" w:rsidRPr="0094552D">
        <w:rPr>
          <w:rFonts w:ascii="Times New Roman CYR" w:hAnsi="Times New Roman CYR" w:cs="Times New Roman CYR"/>
          <w:color w:val="000000"/>
          <w:sz w:val="28"/>
          <w:szCs w:val="28"/>
        </w:rPr>
        <w:t>временных объектов образования.</w:t>
      </w:r>
    </w:p>
    <w:p w:rsidR="009B363D" w:rsidRPr="0094552D" w:rsidRDefault="003D45A4" w:rsidP="009B363D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 xml:space="preserve">В 2015 году </w:t>
      </w:r>
      <w:r w:rsidR="009B363D" w:rsidRPr="0094552D">
        <w:rPr>
          <w:rFonts w:ascii="Times New Roman CYR" w:hAnsi="Times New Roman CYR" w:cs="Times New Roman CYR"/>
          <w:color w:val="000000"/>
          <w:sz w:val="28"/>
          <w:szCs w:val="28"/>
        </w:rPr>
        <w:t>введены в строй пристр</w:t>
      </w: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ойка к СОШ № 43 на 216 учебных мест в п.</w:t>
      </w:r>
      <w:r w:rsidR="009B363D" w:rsidRPr="0094552D">
        <w:rPr>
          <w:rFonts w:ascii="Times New Roman CYR" w:hAnsi="Times New Roman CYR" w:cs="Times New Roman CYR"/>
          <w:color w:val="000000"/>
          <w:sz w:val="28"/>
          <w:szCs w:val="28"/>
        </w:rPr>
        <w:t xml:space="preserve">Октябрьский Бежицкого района г. Брянска. Кроме того, завершено строительство   Бошинской СОШ Карачевского района на 150 учебных мест. </w:t>
      </w:r>
    </w:p>
    <w:p w:rsidR="003D45A4" w:rsidRPr="0094552D" w:rsidRDefault="009B363D" w:rsidP="003D45A4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В 2016 году сдали в</w:t>
      </w:r>
      <w:r w:rsidRPr="0094552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эксплуатацию пристройку на</w:t>
      </w:r>
      <w:r w:rsidRPr="0094552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4552D">
        <w:rPr>
          <w:rFonts w:ascii="Times New Roman" w:hAnsi="Times New Roman"/>
          <w:color w:val="000000"/>
          <w:sz w:val="28"/>
          <w:szCs w:val="28"/>
        </w:rPr>
        <w:t>500</w:t>
      </w:r>
      <w:r w:rsidRPr="0094552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мест к</w:t>
      </w:r>
      <w:r w:rsidRPr="0094552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средней школе в</w:t>
      </w:r>
      <w:r w:rsidRPr="0094552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3D45A4" w:rsidRPr="0094552D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поселке Клетня и </w:t>
      </w: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пристройку на</w:t>
      </w:r>
      <w:r w:rsidRPr="0094552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4552D">
        <w:rPr>
          <w:rFonts w:ascii="Times New Roman" w:hAnsi="Times New Roman"/>
          <w:color w:val="000000"/>
          <w:sz w:val="28"/>
          <w:szCs w:val="28"/>
        </w:rPr>
        <w:t>600</w:t>
      </w:r>
      <w:r w:rsidRPr="0094552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мест к</w:t>
      </w:r>
      <w:r w:rsidRPr="0094552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лицею №</w:t>
      </w:r>
      <w:r w:rsidRPr="0094552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4552D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3D45A4" w:rsidRPr="0094552D">
        <w:rPr>
          <w:rFonts w:ascii="Times New Roman CYR" w:hAnsi="Times New Roman CYR" w:cs="Times New Roman CYR"/>
          <w:color w:val="000000"/>
          <w:sz w:val="28"/>
          <w:szCs w:val="28"/>
        </w:rPr>
        <w:t xml:space="preserve">г. Брянска. </w:t>
      </w:r>
    </w:p>
    <w:p w:rsidR="003D45A4" w:rsidRPr="00AD7212" w:rsidRDefault="00E81B47" w:rsidP="003D45A4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  <w:highlight w:val="green"/>
        </w:rPr>
      </w:pP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В результате реализации программы в 2017 году создано 1160 учебных мест, в том числе за счет ввода в эксплуатац</w:t>
      </w:r>
      <w:r w:rsidR="003D45A4" w:rsidRPr="0094552D">
        <w:rPr>
          <w:rFonts w:ascii="Times New Roman CYR" w:hAnsi="Times New Roman CYR" w:cs="Times New Roman CYR"/>
          <w:color w:val="000000"/>
          <w:sz w:val="28"/>
          <w:szCs w:val="28"/>
        </w:rPr>
        <w:t>ию двух школ - на 500 мест в г.Стародуб и на 160 в п.</w:t>
      </w: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 xml:space="preserve">Свень Брянского района Брянской области, а также за </w:t>
      </w: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счет строительства пристройки на 500 мест к Снежской гимназии в   п. Путевка Брянского района Брянской области.</w:t>
      </w:r>
    </w:p>
    <w:p w:rsidR="00E81B47" w:rsidRDefault="0094552D" w:rsidP="003D45A4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В результате реализации программы в 2018 году введена в эксплуатацию пристройка на 600 мест к МБОУ «СОШ №59 г.Брянска».</w:t>
      </w:r>
      <w:r w:rsidR="00E81B47" w:rsidRPr="0094552D">
        <w:rPr>
          <w:rFonts w:ascii="Times New Roman CYR" w:hAnsi="Times New Roman CYR" w:cs="Times New Roman CYR"/>
          <w:color w:val="000000"/>
          <w:sz w:val="28"/>
          <w:szCs w:val="28"/>
        </w:rPr>
        <w:t>Приобр</w:t>
      </w:r>
      <w:r w:rsidR="003D45A4" w:rsidRPr="0094552D">
        <w:rPr>
          <w:rFonts w:ascii="Times New Roman CYR" w:hAnsi="Times New Roman CYR" w:cs="Times New Roman CYR"/>
          <w:color w:val="000000"/>
          <w:sz w:val="28"/>
          <w:szCs w:val="28"/>
        </w:rPr>
        <w:t xml:space="preserve">етено современное оборудование </w:t>
      </w:r>
      <w:r w:rsidR="00E81B47" w:rsidRPr="0094552D">
        <w:rPr>
          <w:rFonts w:ascii="Times New Roman CYR" w:hAnsi="Times New Roman CYR" w:cs="Times New Roman CYR"/>
          <w:color w:val="000000"/>
          <w:sz w:val="28"/>
          <w:szCs w:val="28"/>
        </w:rPr>
        <w:t>и средства обучения для оснащения новых мест средствами обучения, необходимыми для реализации ФГОС.</w:t>
      </w:r>
      <w:r w:rsidR="00E81B47" w:rsidRPr="00E81B4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81B47" w:rsidRPr="00E81B47" w:rsidRDefault="007C5CFB" w:rsidP="00E81B47">
      <w:pPr>
        <w:spacing w:line="276" w:lineRule="auto"/>
        <w:ind w:firstLine="56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76900" cy="3248025"/>
            <wp:effectExtent l="0" t="0" r="0" b="0"/>
            <wp:docPr id="13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1B47" w:rsidRDefault="00E81B47" w:rsidP="009B363D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D45A4" w:rsidRDefault="009B363D" w:rsidP="003D45A4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В рамках подготовки к новому 201</w:t>
      </w:r>
      <w:r w:rsidR="00AD7212" w:rsidRPr="0094552D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-201</w:t>
      </w:r>
      <w:r w:rsidR="00AD7212" w:rsidRPr="0094552D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учебному году действующих образовательных организаций региона  финансовые расходы из бюджетов всех уровней направлялись на поддержание зданий и инженерно-технического оборудования в постоянной эксплуатационной готовности, исполнение требований пожарной безопасности, санитарных норм и правил, обеспечение антитеррористической безопасности, подготовку п</w:t>
      </w:r>
      <w:r w:rsidR="003D45A4" w:rsidRPr="0094552D">
        <w:rPr>
          <w:rFonts w:ascii="Times New Roman CYR" w:hAnsi="Times New Roman CYR" w:cs="Times New Roman CYR"/>
          <w:color w:val="000000"/>
          <w:sz w:val="28"/>
          <w:szCs w:val="28"/>
        </w:rPr>
        <w:t>арка школьных автобусов и т.д.</w:t>
      </w:r>
      <w:r w:rsidR="0094552D" w:rsidRPr="0094552D">
        <w:rPr>
          <w:color w:val="000000"/>
          <w:sz w:val="28"/>
          <w:szCs w:val="28"/>
        </w:rPr>
        <w:t xml:space="preserve"> </w:t>
      </w:r>
    </w:p>
    <w:p w:rsidR="0094552D" w:rsidRPr="0094552D" w:rsidRDefault="0094552D" w:rsidP="0094552D">
      <w:pPr>
        <w:spacing w:line="276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комиссионной приемки к 2018-2019 учебному году все школы соответствуют требованиям СанПиН и условиям безопасного пребывания. </w:t>
      </w:r>
    </w:p>
    <w:p w:rsidR="0094552D" w:rsidRPr="0094552D" w:rsidRDefault="0094552D" w:rsidP="0094552D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Зданий, находящихся в аварийном состоянии в регионе нет. 99,4% общеобразовательные организации имеют все виды благоустройства:  обеспеченность  центральным водоснабжением - 100%,  канализованы -   100 %  зданий. Центральным  отоплением – 99,4%, в 3 зданиях общеобразовательных организаций – печное отопление.</w:t>
      </w:r>
    </w:p>
    <w:p w:rsidR="00176A6D" w:rsidRPr="0094552D" w:rsidRDefault="004A2C30" w:rsidP="00AD7212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Улучшение условий для занятий физической культурой и спортом в общеобразовательных организациях Брянской области является приоритетным направлением деятельности. </w:t>
      </w:r>
      <w:r w:rsidR="00AD7212" w:rsidRPr="0094552D">
        <w:rPr>
          <w:rFonts w:ascii="Times New Roman CYR" w:hAnsi="Times New Roman CYR" w:cs="Times New Roman CYR"/>
          <w:color w:val="000000"/>
          <w:sz w:val="28"/>
          <w:szCs w:val="28"/>
        </w:rPr>
        <w:t>За период с 2015 по 2018 годы с привлечением федеральной субсидии капитально отремонтировано 36 спортивных залов в сельских школах, построены современные спортивные плоскостные сооружения для 4 школ, приобретено современное спортивное оборудование. Общий объем финансирования, направленный на развитие спортивной инфраструктуры сельских школ, за указанный период составил 102 329,6 тыс. руб.</w:t>
      </w:r>
    </w:p>
    <w:p w:rsidR="00176A6D" w:rsidRPr="0094552D" w:rsidRDefault="00176A6D" w:rsidP="00176A6D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Одним из важных направлений в деятельности муниципальных органов власти является обеспечение исполнения требований транспортного законодательства при подготовке и эксплуатации парка школьных автобусов.</w:t>
      </w:r>
    </w:p>
    <w:p w:rsidR="00AD7212" w:rsidRPr="0094552D" w:rsidRDefault="00AD7212" w:rsidP="0046150A">
      <w:pPr>
        <w:tabs>
          <w:tab w:val="left" w:pos="709"/>
        </w:tabs>
        <w:spacing w:line="276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ежедневного подвоза более 7500 школьников к месту учебы в регионе задействовано более 250 школьных автобусов.  Подвоз осуществляется из 714 населенных пунктов. </w:t>
      </w:r>
    </w:p>
    <w:p w:rsidR="00176A6D" w:rsidRPr="00176A6D" w:rsidRDefault="00AD7212" w:rsidP="0046150A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552D">
        <w:rPr>
          <w:rFonts w:ascii="Times New Roman CYR" w:hAnsi="Times New Roman CYR" w:cs="Times New Roman CYR"/>
          <w:color w:val="000000"/>
          <w:sz w:val="28"/>
          <w:szCs w:val="28"/>
        </w:rPr>
        <w:t>С 2016 года и по настоящий период закуплены и переданы муниципальным образованиям 145 школьных автобусов, в том числе 43 автобуса закуплены за счет средств федерального бюджета, и 102 автобуса –за счет средств областного бюджета.</w:t>
      </w:r>
    </w:p>
    <w:p w:rsidR="00E2775E" w:rsidRPr="00E2775E" w:rsidRDefault="00E2775E" w:rsidP="00E2775E">
      <w:pPr>
        <w:pStyle w:val="aa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363D" w:rsidRPr="008A3C7D" w:rsidRDefault="009B363D" w:rsidP="0046150A">
      <w:pPr>
        <w:autoSpaceDE w:val="0"/>
        <w:autoSpaceDN w:val="0"/>
        <w:adjustRightInd w:val="0"/>
        <w:spacing w:before="100" w:after="100" w:line="276" w:lineRule="auto"/>
        <w:ind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A3C7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8A3C7D">
        <w:rPr>
          <w:rFonts w:ascii="Times New Roman CYR" w:hAnsi="Times New Roman CYR" w:cs="Times New Roman CYR"/>
          <w:b/>
          <w:bCs/>
          <w:sz w:val="28"/>
          <w:szCs w:val="28"/>
        </w:rPr>
        <w:t>Выводы и заключения.</w:t>
      </w:r>
    </w:p>
    <w:p w:rsidR="009B363D" w:rsidRPr="008A3C7D" w:rsidRDefault="009B363D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>Основная цель департамента образования и нау</w:t>
      </w:r>
      <w:r w:rsidR="005F1B87" w:rsidRPr="008A3C7D">
        <w:rPr>
          <w:rFonts w:ascii="Times New Roman" w:hAnsi="Times New Roman"/>
          <w:sz w:val="28"/>
          <w:szCs w:val="28"/>
        </w:rPr>
        <w:t xml:space="preserve">ки Брянской области – создание </w:t>
      </w:r>
      <w:r w:rsidRPr="008A3C7D">
        <w:rPr>
          <w:rFonts w:ascii="Times New Roman" w:hAnsi="Times New Roman"/>
          <w:sz w:val="28"/>
          <w:szCs w:val="28"/>
        </w:rPr>
        <w:t xml:space="preserve">конкурентоспособной системы образования, соответствующей стратегии  и потенциалу социально-экономического развития региона. </w:t>
      </w:r>
    </w:p>
    <w:p w:rsidR="009B363D" w:rsidRPr="008A3C7D" w:rsidRDefault="009B363D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>Из приведенного анализа значений мониторинга системы образования за 201</w:t>
      </w:r>
      <w:r w:rsidR="005F1B87" w:rsidRPr="008A3C7D">
        <w:rPr>
          <w:rFonts w:ascii="Times New Roman" w:hAnsi="Times New Roman"/>
          <w:sz w:val="28"/>
          <w:szCs w:val="28"/>
        </w:rPr>
        <w:t>8</w:t>
      </w:r>
      <w:r w:rsidRPr="008A3C7D">
        <w:rPr>
          <w:rFonts w:ascii="Times New Roman" w:hAnsi="Times New Roman"/>
          <w:sz w:val="28"/>
          <w:szCs w:val="28"/>
        </w:rPr>
        <w:t xml:space="preserve"> год можно сделать вывод:  </w:t>
      </w:r>
    </w:p>
    <w:p w:rsidR="00D0128F" w:rsidRDefault="00226E8C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>- созданы необходимые материально-технические условия для реализации ФГОС ДОО, ФГОС ООО;</w:t>
      </w:r>
    </w:p>
    <w:p w:rsidR="009B363D" w:rsidRPr="008A3C7D" w:rsidRDefault="009B363D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>- обеспечивается доступность общего</w:t>
      </w:r>
      <w:r w:rsidR="00906939">
        <w:rPr>
          <w:rFonts w:ascii="Times New Roman" w:hAnsi="Times New Roman"/>
          <w:sz w:val="28"/>
          <w:szCs w:val="28"/>
        </w:rPr>
        <w:t xml:space="preserve"> </w:t>
      </w:r>
      <w:r w:rsidRPr="008A3C7D">
        <w:rPr>
          <w:rFonts w:ascii="Times New Roman" w:hAnsi="Times New Roman"/>
          <w:sz w:val="28"/>
          <w:szCs w:val="28"/>
        </w:rPr>
        <w:t>для лиц с ограниченными возможностями и инвалидов;</w:t>
      </w:r>
    </w:p>
    <w:p w:rsidR="00226E8C" w:rsidRPr="008A3C7D" w:rsidRDefault="00226E8C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>- продолжает совершенствоваться материально-техническая база образовательных организаций в соответствии с требованиями СанПин и условий безопасности;</w:t>
      </w:r>
    </w:p>
    <w:p w:rsidR="009B363D" w:rsidRPr="008A3C7D" w:rsidRDefault="009B363D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 xml:space="preserve"> - продолжается эффективная работа по ликвидации двухсменности в общеобразовательных организациях;</w:t>
      </w:r>
    </w:p>
    <w:p w:rsidR="009B363D" w:rsidRPr="008A3C7D" w:rsidRDefault="009B363D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lastRenderedPageBreak/>
        <w:t>-</w:t>
      </w:r>
      <w:r w:rsidR="00906939">
        <w:rPr>
          <w:rFonts w:ascii="Times New Roman" w:hAnsi="Times New Roman"/>
          <w:sz w:val="28"/>
          <w:szCs w:val="28"/>
        </w:rPr>
        <w:t xml:space="preserve"> </w:t>
      </w:r>
      <w:r w:rsidRPr="008A3C7D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7 мая 2012 года № 597 «О мероприятиях по реализации государственной социальной политики», в регионе обеспечен конкурентоспособный уровень заработной платы педагогических работников;</w:t>
      </w:r>
    </w:p>
    <w:p w:rsidR="009B363D" w:rsidRPr="008A3C7D" w:rsidRDefault="009B363D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>- продолжается работа по созданию эффективной системы повышения квалификации педагогических работников на основе прогнозирования потребностей в повыше</w:t>
      </w:r>
      <w:r w:rsidR="005F1B87" w:rsidRPr="008A3C7D">
        <w:rPr>
          <w:rFonts w:ascii="Times New Roman" w:hAnsi="Times New Roman"/>
          <w:sz w:val="28"/>
          <w:szCs w:val="28"/>
        </w:rPr>
        <w:t xml:space="preserve">нии квалификации и мониторинга </w:t>
      </w:r>
      <w:r w:rsidRPr="008A3C7D">
        <w:rPr>
          <w:rFonts w:ascii="Times New Roman" w:hAnsi="Times New Roman"/>
          <w:sz w:val="28"/>
          <w:szCs w:val="28"/>
        </w:rPr>
        <w:t>качества образовательных услуг;</w:t>
      </w:r>
    </w:p>
    <w:p w:rsidR="009B363D" w:rsidRPr="008A3C7D" w:rsidRDefault="009B363D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>-</w:t>
      </w:r>
      <w:r w:rsidR="00906939">
        <w:rPr>
          <w:rFonts w:ascii="Times New Roman" w:hAnsi="Times New Roman"/>
          <w:sz w:val="28"/>
          <w:szCs w:val="28"/>
        </w:rPr>
        <w:t xml:space="preserve"> </w:t>
      </w:r>
      <w:r w:rsidRPr="008A3C7D">
        <w:rPr>
          <w:rFonts w:ascii="Times New Roman" w:hAnsi="Times New Roman"/>
          <w:sz w:val="28"/>
          <w:szCs w:val="28"/>
        </w:rPr>
        <w:t>накоплен позитивный опыт государственно-общественного управления образованием на разных уровнях системы образования;</w:t>
      </w:r>
    </w:p>
    <w:p w:rsidR="009B363D" w:rsidRPr="008A3C7D" w:rsidRDefault="009B363D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 xml:space="preserve">- </w:t>
      </w:r>
      <w:r w:rsidR="005F1B87" w:rsidRPr="008A3C7D">
        <w:rPr>
          <w:rFonts w:ascii="Times New Roman" w:hAnsi="Times New Roman"/>
          <w:sz w:val="28"/>
          <w:szCs w:val="28"/>
        </w:rPr>
        <w:t xml:space="preserve">совершенствуется </w:t>
      </w:r>
      <w:r w:rsidRPr="008A3C7D">
        <w:rPr>
          <w:rFonts w:ascii="Times New Roman" w:hAnsi="Times New Roman"/>
          <w:sz w:val="28"/>
          <w:szCs w:val="28"/>
        </w:rPr>
        <w:t>система интеграции ресурсов и  взаимодействия институтов власти, бизнеса, науки, культуры, образования, здравоохранения и других социальных партнеров в области формирования и осуществления инновационных программ и проектов в области образования.</w:t>
      </w:r>
    </w:p>
    <w:p w:rsidR="009B363D" w:rsidRPr="008A3C7D" w:rsidRDefault="009B363D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>Достижение целевых ориентиров, стоящих перед системой образования Брянской области осуществлялось на</w:t>
      </w:r>
      <w:r w:rsidR="005F1B87" w:rsidRPr="008A3C7D">
        <w:rPr>
          <w:rFonts w:ascii="Times New Roman" w:hAnsi="Times New Roman"/>
          <w:sz w:val="28"/>
          <w:szCs w:val="28"/>
        </w:rPr>
        <w:t xml:space="preserve"> основе реализации мероприятий </w:t>
      </w:r>
      <w:r w:rsidRPr="008A3C7D">
        <w:rPr>
          <w:rFonts w:ascii="Times New Roman" w:hAnsi="Times New Roman"/>
          <w:sz w:val="28"/>
          <w:szCs w:val="28"/>
        </w:rPr>
        <w:t>государственной программы Брянской области «Развитие образования и науки Брянской области» (2014-2020 годы).</w:t>
      </w:r>
    </w:p>
    <w:p w:rsidR="009B363D" w:rsidRPr="008A3C7D" w:rsidRDefault="009B363D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>Перспективы  развития системы образования:</w:t>
      </w:r>
    </w:p>
    <w:p w:rsidR="009B363D" w:rsidRPr="008A3C7D" w:rsidRDefault="009B363D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>- обеспечить выполнение Указов Президента Российской Федерации     в части повышения заработной платы педагогическим работникам;</w:t>
      </w:r>
    </w:p>
    <w:p w:rsidR="00226E8C" w:rsidRPr="008A3C7D" w:rsidRDefault="00226E8C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 xml:space="preserve">- обеспечить </w:t>
      </w:r>
      <w:r w:rsidR="00410CCB" w:rsidRPr="008A3C7D">
        <w:rPr>
          <w:rFonts w:ascii="Times New Roman" w:hAnsi="Times New Roman"/>
          <w:sz w:val="28"/>
          <w:szCs w:val="28"/>
        </w:rPr>
        <w:t>реализацию в регионе федеральных проектов национального проекта «Образование»;</w:t>
      </w:r>
    </w:p>
    <w:p w:rsidR="00410CCB" w:rsidRPr="008A3C7D" w:rsidRDefault="009B363D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>- обеспечить реализацию прав учащихся на получение общедоступного и качественного бесплатного общего образования на основе модернизации общего образования в соответствии с требованиями федеральных государственных образовательных стандартов;</w:t>
      </w:r>
      <w:r w:rsidR="00410CCB" w:rsidRPr="008A3C7D">
        <w:rPr>
          <w:rFonts w:ascii="Times New Roman" w:hAnsi="Times New Roman"/>
          <w:sz w:val="28"/>
          <w:szCs w:val="28"/>
        </w:rPr>
        <w:t xml:space="preserve"> </w:t>
      </w:r>
    </w:p>
    <w:p w:rsidR="00410CCB" w:rsidRPr="008A3C7D" w:rsidRDefault="00410CCB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 xml:space="preserve">- активизировать работу по </w:t>
      </w:r>
      <w:r w:rsidR="005F1B87" w:rsidRPr="008A3C7D">
        <w:rPr>
          <w:rFonts w:ascii="Times New Roman" w:hAnsi="Times New Roman"/>
          <w:sz w:val="28"/>
          <w:szCs w:val="28"/>
        </w:rPr>
        <w:t xml:space="preserve">привлечению школьников области </w:t>
      </w:r>
      <w:r w:rsidRPr="008A3C7D">
        <w:rPr>
          <w:rFonts w:ascii="Times New Roman" w:hAnsi="Times New Roman"/>
          <w:sz w:val="28"/>
          <w:szCs w:val="28"/>
        </w:rPr>
        <w:t>к участию в системе олимпиад, соревнований и иных творческих испытаний;</w:t>
      </w:r>
    </w:p>
    <w:p w:rsidR="009B363D" w:rsidRPr="008A3C7D" w:rsidRDefault="00410CCB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>- продолжать внедрение системы общественного наблюдения за проведением государственной итоговой аттестации выпускников 9 и 11(12) классов и школьного и муниципального этапов всероссийской олимпиады школьников с целью сохранения достигнутых показателей качества образования и честности и открытости аттестационных процедур;</w:t>
      </w:r>
    </w:p>
    <w:p w:rsidR="009B363D" w:rsidRPr="008A3C7D" w:rsidRDefault="009B363D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t xml:space="preserve">- </w:t>
      </w:r>
      <w:r w:rsidR="00410CCB" w:rsidRPr="008A3C7D">
        <w:rPr>
          <w:rFonts w:ascii="Times New Roman" w:hAnsi="Times New Roman"/>
          <w:sz w:val="28"/>
          <w:szCs w:val="28"/>
        </w:rPr>
        <w:t xml:space="preserve">обеспечить </w:t>
      </w:r>
      <w:r w:rsidRPr="008A3C7D">
        <w:rPr>
          <w:rFonts w:ascii="Times New Roman" w:hAnsi="Times New Roman"/>
          <w:sz w:val="28"/>
          <w:szCs w:val="28"/>
        </w:rPr>
        <w:t>сокращение доли учащихся, обучающихся во вторую смену, путём реализации мероприятий Программы по строительству новых школ;</w:t>
      </w:r>
    </w:p>
    <w:p w:rsidR="00410CCB" w:rsidRPr="008A3C7D" w:rsidRDefault="00410CCB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A3C7D">
        <w:rPr>
          <w:rFonts w:ascii="Times New Roman" w:hAnsi="Times New Roman"/>
          <w:sz w:val="28"/>
          <w:szCs w:val="28"/>
        </w:rPr>
        <w:lastRenderedPageBreak/>
        <w:t>- обеспечить повышение уровня доступности образовательных организаций для получения качественного образования детьми с ограниченными возможностями здоровья, детьми-инвалидами;</w:t>
      </w:r>
    </w:p>
    <w:p w:rsidR="005C318B" w:rsidRPr="008A3C7D" w:rsidRDefault="005C318B" w:rsidP="0046150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sectPr w:rsidR="005C318B" w:rsidRPr="008A3C7D" w:rsidSect="00D0128F">
      <w:type w:val="continuous"/>
      <w:pgSz w:w="12240" w:h="15840"/>
      <w:pgMar w:top="1134" w:right="85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0E3" w:rsidRDefault="003F70E3" w:rsidP="00D0128F">
      <w:r>
        <w:separator/>
      </w:r>
    </w:p>
  </w:endnote>
  <w:endnote w:type="continuationSeparator" w:id="1">
    <w:p w:rsidR="003F70E3" w:rsidRDefault="003F70E3" w:rsidP="00D01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0E3" w:rsidRDefault="003F70E3" w:rsidP="00D0128F">
      <w:r>
        <w:separator/>
      </w:r>
    </w:p>
  </w:footnote>
  <w:footnote w:type="continuationSeparator" w:id="1">
    <w:p w:rsidR="003F70E3" w:rsidRDefault="003F70E3" w:rsidP="00D01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3C9424"/>
    <w:lvl w:ilvl="0">
      <w:numFmt w:val="bullet"/>
      <w:lvlText w:val="*"/>
      <w:lvlJc w:val="left"/>
    </w:lvl>
  </w:abstractNum>
  <w:abstractNum w:abstractNumId="1">
    <w:nsid w:val="39622C62"/>
    <w:multiLevelType w:val="hybridMultilevel"/>
    <w:tmpl w:val="CA78F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63D"/>
    <w:rsid w:val="00002B6A"/>
    <w:rsid w:val="00003756"/>
    <w:rsid w:val="00005F82"/>
    <w:rsid w:val="0000790B"/>
    <w:rsid w:val="00017B0C"/>
    <w:rsid w:val="00017EE5"/>
    <w:rsid w:val="00022908"/>
    <w:rsid w:val="00033BEB"/>
    <w:rsid w:val="00056026"/>
    <w:rsid w:val="00057046"/>
    <w:rsid w:val="00063BC6"/>
    <w:rsid w:val="000650C3"/>
    <w:rsid w:val="000932D5"/>
    <w:rsid w:val="00097BA2"/>
    <w:rsid w:val="000B0824"/>
    <w:rsid w:val="000C657C"/>
    <w:rsid w:val="000D5272"/>
    <w:rsid w:val="000E0881"/>
    <w:rsid w:val="000F1BEB"/>
    <w:rsid w:val="000F5415"/>
    <w:rsid w:val="00105ADC"/>
    <w:rsid w:val="00126B4E"/>
    <w:rsid w:val="00127E83"/>
    <w:rsid w:val="00133B5F"/>
    <w:rsid w:val="00140FEF"/>
    <w:rsid w:val="00150771"/>
    <w:rsid w:val="001566FE"/>
    <w:rsid w:val="00163A54"/>
    <w:rsid w:val="00176A6D"/>
    <w:rsid w:val="0019648F"/>
    <w:rsid w:val="001B627D"/>
    <w:rsid w:val="001D0BA5"/>
    <w:rsid w:val="001D5CB7"/>
    <w:rsid w:val="001F2849"/>
    <w:rsid w:val="0020765C"/>
    <w:rsid w:val="0021019D"/>
    <w:rsid w:val="00210877"/>
    <w:rsid w:val="00221A65"/>
    <w:rsid w:val="00222583"/>
    <w:rsid w:val="00226580"/>
    <w:rsid w:val="00226E23"/>
    <w:rsid w:val="00226E8C"/>
    <w:rsid w:val="00234E76"/>
    <w:rsid w:val="002365DF"/>
    <w:rsid w:val="00237EB5"/>
    <w:rsid w:val="00241D16"/>
    <w:rsid w:val="00252A90"/>
    <w:rsid w:val="00265BD6"/>
    <w:rsid w:val="00277E3E"/>
    <w:rsid w:val="002C036C"/>
    <w:rsid w:val="002F0580"/>
    <w:rsid w:val="002F1A34"/>
    <w:rsid w:val="00300C0B"/>
    <w:rsid w:val="00306EBE"/>
    <w:rsid w:val="00316382"/>
    <w:rsid w:val="0034036C"/>
    <w:rsid w:val="00356C49"/>
    <w:rsid w:val="003745BC"/>
    <w:rsid w:val="00377E41"/>
    <w:rsid w:val="00386112"/>
    <w:rsid w:val="00395CBE"/>
    <w:rsid w:val="003A2C3A"/>
    <w:rsid w:val="003A2FEC"/>
    <w:rsid w:val="003B105C"/>
    <w:rsid w:val="003B6E18"/>
    <w:rsid w:val="003C5582"/>
    <w:rsid w:val="003D45A4"/>
    <w:rsid w:val="003E18F1"/>
    <w:rsid w:val="003E7B46"/>
    <w:rsid w:val="003F3660"/>
    <w:rsid w:val="003F5337"/>
    <w:rsid w:val="003F70E3"/>
    <w:rsid w:val="00402106"/>
    <w:rsid w:val="00404127"/>
    <w:rsid w:val="00407E35"/>
    <w:rsid w:val="00410CCB"/>
    <w:rsid w:val="004314CA"/>
    <w:rsid w:val="004320B0"/>
    <w:rsid w:val="00446F23"/>
    <w:rsid w:val="00450F3B"/>
    <w:rsid w:val="0046150A"/>
    <w:rsid w:val="00463F27"/>
    <w:rsid w:val="0047449B"/>
    <w:rsid w:val="00483E19"/>
    <w:rsid w:val="00486F90"/>
    <w:rsid w:val="00493DAF"/>
    <w:rsid w:val="004A1D37"/>
    <w:rsid w:val="004A2C30"/>
    <w:rsid w:val="004B1E8B"/>
    <w:rsid w:val="004D0219"/>
    <w:rsid w:val="004D76B0"/>
    <w:rsid w:val="004E222C"/>
    <w:rsid w:val="00516D35"/>
    <w:rsid w:val="005216D4"/>
    <w:rsid w:val="00553094"/>
    <w:rsid w:val="0055481B"/>
    <w:rsid w:val="005A5A85"/>
    <w:rsid w:val="005B068E"/>
    <w:rsid w:val="005C318B"/>
    <w:rsid w:val="005C458D"/>
    <w:rsid w:val="005C586D"/>
    <w:rsid w:val="005C650D"/>
    <w:rsid w:val="005E4AD3"/>
    <w:rsid w:val="005F1B87"/>
    <w:rsid w:val="006017F1"/>
    <w:rsid w:val="00602E1E"/>
    <w:rsid w:val="0060505A"/>
    <w:rsid w:val="00606F9C"/>
    <w:rsid w:val="00641DDE"/>
    <w:rsid w:val="00646872"/>
    <w:rsid w:val="00661464"/>
    <w:rsid w:val="006743C7"/>
    <w:rsid w:val="0068393C"/>
    <w:rsid w:val="00691E89"/>
    <w:rsid w:val="006C3AA5"/>
    <w:rsid w:val="006E7F53"/>
    <w:rsid w:val="006F43D2"/>
    <w:rsid w:val="00726A40"/>
    <w:rsid w:val="007312C1"/>
    <w:rsid w:val="00776663"/>
    <w:rsid w:val="00776BC8"/>
    <w:rsid w:val="007952B9"/>
    <w:rsid w:val="007A130F"/>
    <w:rsid w:val="007C41D6"/>
    <w:rsid w:val="007C5CFB"/>
    <w:rsid w:val="007E1DC5"/>
    <w:rsid w:val="007E5950"/>
    <w:rsid w:val="007F0FC1"/>
    <w:rsid w:val="008063AC"/>
    <w:rsid w:val="00806FC1"/>
    <w:rsid w:val="00842CF0"/>
    <w:rsid w:val="00877508"/>
    <w:rsid w:val="00883D3A"/>
    <w:rsid w:val="00885985"/>
    <w:rsid w:val="00887C0C"/>
    <w:rsid w:val="00894511"/>
    <w:rsid w:val="008A2DFE"/>
    <w:rsid w:val="008A3C7D"/>
    <w:rsid w:val="008B2A55"/>
    <w:rsid w:val="008C3339"/>
    <w:rsid w:val="008C6C37"/>
    <w:rsid w:val="008D0728"/>
    <w:rsid w:val="008E1AA0"/>
    <w:rsid w:val="008F0F90"/>
    <w:rsid w:val="008F6DE6"/>
    <w:rsid w:val="0090634E"/>
    <w:rsid w:val="00906939"/>
    <w:rsid w:val="00933A2E"/>
    <w:rsid w:val="00943044"/>
    <w:rsid w:val="0094552D"/>
    <w:rsid w:val="00955E2D"/>
    <w:rsid w:val="00966903"/>
    <w:rsid w:val="009843C9"/>
    <w:rsid w:val="009911DB"/>
    <w:rsid w:val="00995F05"/>
    <w:rsid w:val="009964FA"/>
    <w:rsid w:val="009B363D"/>
    <w:rsid w:val="009C03C9"/>
    <w:rsid w:val="009C4562"/>
    <w:rsid w:val="009C503F"/>
    <w:rsid w:val="009D0339"/>
    <w:rsid w:val="009D184B"/>
    <w:rsid w:val="009F212B"/>
    <w:rsid w:val="009F6136"/>
    <w:rsid w:val="00A070DB"/>
    <w:rsid w:val="00A07F07"/>
    <w:rsid w:val="00A11323"/>
    <w:rsid w:val="00A13294"/>
    <w:rsid w:val="00A21944"/>
    <w:rsid w:val="00A23E72"/>
    <w:rsid w:val="00A31C7E"/>
    <w:rsid w:val="00A577C0"/>
    <w:rsid w:val="00A60C2F"/>
    <w:rsid w:val="00A82AF2"/>
    <w:rsid w:val="00A85CC1"/>
    <w:rsid w:val="00A9058A"/>
    <w:rsid w:val="00AB11B3"/>
    <w:rsid w:val="00AB2EB2"/>
    <w:rsid w:val="00AD7212"/>
    <w:rsid w:val="00B148F6"/>
    <w:rsid w:val="00B25D99"/>
    <w:rsid w:val="00B261DF"/>
    <w:rsid w:val="00B42D32"/>
    <w:rsid w:val="00B510CD"/>
    <w:rsid w:val="00B61092"/>
    <w:rsid w:val="00B71A8A"/>
    <w:rsid w:val="00B75DDF"/>
    <w:rsid w:val="00BD2B99"/>
    <w:rsid w:val="00BE3BD3"/>
    <w:rsid w:val="00C01028"/>
    <w:rsid w:val="00C14186"/>
    <w:rsid w:val="00C26599"/>
    <w:rsid w:val="00C542C1"/>
    <w:rsid w:val="00C54663"/>
    <w:rsid w:val="00C57D34"/>
    <w:rsid w:val="00C84F7D"/>
    <w:rsid w:val="00C969A5"/>
    <w:rsid w:val="00CB01FD"/>
    <w:rsid w:val="00CC09D6"/>
    <w:rsid w:val="00CD0C64"/>
    <w:rsid w:val="00CD40A8"/>
    <w:rsid w:val="00CE3646"/>
    <w:rsid w:val="00CF1ACE"/>
    <w:rsid w:val="00D0128F"/>
    <w:rsid w:val="00D0332E"/>
    <w:rsid w:val="00D117DF"/>
    <w:rsid w:val="00D153EF"/>
    <w:rsid w:val="00D24161"/>
    <w:rsid w:val="00D31832"/>
    <w:rsid w:val="00D37656"/>
    <w:rsid w:val="00D45011"/>
    <w:rsid w:val="00D652F9"/>
    <w:rsid w:val="00D7484B"/>
    <w:rsid w:val="00DB0BA3"/>
    <w:rsid w:val="00DB3F3A"/>
    <w:rsid w:val="00DD07F7"/>
    <w:rsid w:val="00DD2864"/>
    <w:rsid w:val="00DE16BE"/>
    <w:rsid w:val="00DF1466"/>
    <w:rsid w:val="00E01D12"/>
    <w:rsid w:val="00E06E3F"/>
    <w:rsid w:val="00E26012"/>
    <w:rsid w:val="00E260EB"/>
    <w:rsid w:val="00E2775E"/>
    <w:rsid w:val="00E30F21"/>
    <w:rsid w:val="00E45B9F"/>
    <w:rsid w:val="00E52DB9"/>
    <w:rsid w:val="00E55B51"/>
    <w:rsid w:val="00E718D0"/>
    <w:rsid w:val="00E763C0"/>
    <w:rsid w:val="00E81B47"/>
    <w:rsid w:val="00E90F67"/>
    <w:rsid w:val="00EA574F"/>
    <w:rsid w:val="00EA76DF"/>
    <w:rsid w:val="00EB12B7"/>
    <w:rsid w:val="00EF569E"/>
    <w:rsid w:val="00F12A06"/>
    <w:rsid w:val="00F34A43"/>
    <w:rsid w:val="00F75022"/>
    <w:rsid w:val="00F85113"/>
    <w:rsid w:val="00F85895"/>
    <w:rsid w:val="00F86CB0"/>
    <w:rsid w:val="00F903A6"/>
    <w:rsid w:val="00F96A3A"/>
    <w:rsid w:val="00FA00D2"/>
    <w:rsid w:val="00FA2131"/>
    <w:rsid w:val="00FA5530"/>
    <w:rsid w:val="00FC1918"/>
    <w:rsid w:val="00FC2622"/>
    <w:rsid w:val="00FE4150"/>
    <w:rsid w:val="00FE492B"/>
    <w:rsid w:val="00FE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3D"/>
    <w:pPr>
      <w:ind w:firstLine="284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3D2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D3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16D3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30F21"/>
    <w:pPr>
      <w:spacing w:after="200"/>
    </w:pPr>
    <w:rPr>
      <w:b/>
      <w:bCs/>
      <w:color w:val="4F81BD"/>
      <w:sz w:val="18"/>
      <w:szCs w:val="18"/>
    </w:rPr>
  </w:style>
  <w:style w:type="table" w:styleId="a6">
    <w:name w:val="Table Grid"/>
    <w:basedOn w:val="a1"/>
    <w:uiPriority w:val="59"/>
    <w:rsid w:val="00B25D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A2C3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rsid w:val="004A2C30"/>
  </w:style>
  <w:style w:type="paragraph" w:styleId="a8">
    <w:name w:val="Body Text"/>
    <w:basedOn w:val="a"/>
    <w:link w:val="a9"/>
    <w:uiPriority w:val="99"/>
    <w:semiHidden/>
    <w:unhideWhenUsed/>
    <w:rsid w:val="004A2C30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4A2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4A2C30"/>
    <w:rPr>
      <w:rFonts w:eastAsia="Times New Roman" w:cs="Calibri"/>
    </w:rPr>
  </w:style>
  <w:style w:type="character" w:customStyle="1" w:styleId="ab">
    <w:name w:val="Без интервала Знак"/>
    <w:link w:val="aa"/>
    <w:rsid w:val="004A2C30"/>
    <w:rPr>
      <w:rFonts w:eastAsia="Times New Roman" w:cs="Calibri"/>
      <w:lang w:val="ru-RU" w:eastAsia="ru-RU" w:bidi="ar-SA"/>
    </w:rPr>
  </w:style>
  <w:style w:type="paragraph" w:customStyle="1" w:styleId="msonormalmailrucssattributepostfix">
    <w:name w:val="msonormal_mailru_css_attribute_postfix"/>
    <w:basedOn w:val="a"/>
    <w:rsid w:val="00E718D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E3BD3"/>
    <w:pPr>
      <w:spacing w:after="200" w:line="276" w:lineRule="auto"/>
      <w:ind w:left="720" w:firstLine="0"/>
      <w:jc w:val="left"/>
    </w:pPr>
    <w:rPr>
      <w:rFonts w:eastAsia="Times New Roman"/>
      <w:lang w:eastAsia="ru-RU"/>
    </w:rPr>
  </w:style>
  <w:style w:type="character" w:styleId="ac">
    <w:name w:val="Strong"/>
    <w:uiPriority w:val="22"/>
    <w:qFormat/>
    <w:rsid w:val="00E26012"/>
    <w:rPr>
      <w:rFonts w:cs="Times New Roman"/>
      <w:b/>
      <w:bCs/>
    </w:rPr>
  </w:style>
  <w:style w:type="character" w:customStyle="1" w:styleId="FontStyle14">
    <w:name w:val="Font Style14"/>
    <w:rsid w:val="00E26012"/>
    <w:rPr>
      <w:rFonts w:ascii="Times New Roman" w:hAnsi="Times New Roman"/>
      <w:i/>
      <w:sz w:val="26"/>
    </w:rPr>
  </w:style>
  <w:style w:type="paragraph" w:customStyle="1" w:styleId="ad">
    <w:name w:val="Заголовок документа"/>
    <w:basedOn w:val="a"/>
    <w:uiPriority w:val="99"/>
    <w:rsid w:val="00E26012"/>
    <w:pPr>
      <w:spacing w:line="100" w:lineRule="atLeast"/>
      <w:ind w:firstLine="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Default">
    <w:name w:val="Default"/>
    <w:uiPriority w:val="99"/>
    <w:rsid w:val="00E260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E26012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26012"/>
    <w:pPr>
      <w:shd w:val="clear" w:color="auto" w:fill="FFFFFF"/>
      <w:spacing w:before="60" w:after="480" w:line="322" w:lineRule="exact"/>
      <w:ind w:firstLine="0"/>
      <w:jc w:val="center"/>
    </w:pPr>
    <w:rPr>
      <w:rFonts w:ascii="Times New Roman" w:hAnsi="Times New Roman"/>
      <w:b/>
      <w:bCs/>
      <w:spacing w:val="10"/>
      <w:sz w:val="25"/>
      <w:szCs w:val="25"/>
    </w:rPr>
  </w:style>
  <w:style w:type="character" w:customStyle="1" w:styleId="20">
    <w:name w:val="Основной текст (2)"/>
    <w:basedOn w:val="2"/>
    <w:uiPriority w:val="99"/>
    <w:rsid w:val="00E26012"/>
  </w:style>
  <w:style w:type="character" w:styleId="ae">
    <w:name w:val="Hyperlink"/>
    <w:semiHidden/>
    <w:unhideWhenUsed/>
    <w:rsid w:val="00E26012"/>
    <w:rPr>
      <w:color w:val="0000FF"/>
      <w:u w:val="single"/>
    </w:rPr>
  </w:style>
  <w:style w:type="paragraph" w:customStyle="1" w:styleId="12">
    <w:name w:val="Без интервала1"/>
    <w:uiPriority w:val="99"/>
    <w:qFormat/>
    <w:rsid w:val="00E26012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F43D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List Paragraph"/>
    <w:basedOn w:val="a"/>
    <w:uiPriority w:val="34"/>
    <w:qFormat/>
    <w:rsid w:val="006F43D2"/>
    <w:pPr>
      <w:spacing w:after="200"/>
      <w:ind w:left="720" w:firstLine="0"/>
      <w:contextualSpacing/>
    </w:pPr>
    <w:rPr>
      <w:rFonts w:ascii="Times New Roman" w:hAnsi="Times New Roman"/>
      <w:sz w:val="24"/>
    </w:rPr>
  </w:style>
  <w:style w:type="paragraph" w:styleId="af0">
    <w:name w:val="header"/>
    <w:basedOn w:val="a"/>
    <w:link w:val="af1"/>
    <w:uiPriority w:val="99"/>
    <w:unhideWhenUsed/>
    <w:rsid w:val="00D012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0128F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D012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0128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54;&#1090;&#1095;&#1077;&#1090;%20&#1045;&#1043;&#1069;%202018\&#1052;&#1086;&#1103;%20&#1095;&#1072;&#1089;&#1090;&#1100;%20&#1086;&#1090;&#1095;&#1077;&#1090;&#1072;\&#1054;&#1073;&#1103;&#1079;&#1072;&#1090;&#1077;&#1083;&#1100;&#1085;&#1099;&#1077;%20&#1090;&#1072;&#1073;&#1083;&#1080;&#1094;&#1099;%20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54;&#1090;&#1095;&#1077;&#1090;%20&#1043;&#1048;&#1040;%202018\&#1042;&#1074;&#1086;&#1076;&#1085;&#1072;&#1103;%20&#1095;&#1072;&#1089;&#1090;&#1100;\&#1054;&#1041;&#1097;&#1072;&#1103;%20&#1095;&#1072;&#1089;&#1090;&#1100;%20&#1084;&#1086;&#1103;%202018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EliseevaTV\Desktop\&#1054;&#1090;&#1095;&#1077;&#1090;%20&#1054;&#1043;&#1069;%202017\&#1052;&#1086;&#1103;%20&#1095;&#1072;&#1089;&#1090;&#1100;%20&#1086;&#1090;&#1095;&#1077;&#1090;&#1072;\&#1054;&#1041;&#1097;&#1072;&#1103;%20&#1095;&#1072;&#1089;&#1090;&#1100;%20&#1084;&#1086;&#1103;.xlsx" TargetMode="External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5.7627118644067776E-2"/>
          <c:y val="1.5105740181268883E-2"/>
          <c:w val="0.82203389830508522"/>
          <c:h val="0.951661631419939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тыс. человек</c:v>
                </c:pt>
              </c:strCache>
            </c:strRef>
          </c:tx>
          <c:spPr>
            <a:ln w="25399"/>
            <a:scene3d>
              <a:camera prst="orthographicFront"/>
              <a:lightRig rig="threePt" dir="t"/>
            </a:scene3d>
            <a:sp3d>
              <a:bevelT w="31750"/>
            </a:sp3d>
          </c:spPr>
          <c:dLbls>
            <c:spPr>
              <a:noFill/>
              <a:ln w="25399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112.423</c:v>
                </c:pt>
                <c:pt idx="1">
                  <c:v>116</c:v>
                </c:pt>
                <c:pt idx="2">
                  <c:v>118.4</c:v>
                </c:pt>
                <c:pt idx="3">
                  <c:v>121.4</c:v>
                </c:pt>
                <c:pt idx="4">
                  <c:v>124.759</c:v>
                </c:pt>
                <c:pt idx="5">
                  <c:v>128.435</c:v>
                </c:pt>
              </c:numCache>
            </c:numRef>
          </c:val>
        </c:ser>
        <c:gapWidth val="44"/>
        <c:gapDepth val="441"/>
        <c:shape val="box"/>
        <c:axId val="107117568"/>
        <c:axId val="107127552"/>
        <c:axId val="0"/>
      </c:bar3DChart>
      <c:catAx>
        <c:axId val="107117568"/>
        <c:scaling>
          <c:orientation val="minMax"/>
        </c:scaling>
        <c:axPos val="b"/>
        <c:numFmt formatCode="\О\с\н\о\в\н\о\й" sourceLinked="0"/>
        <c:tickLblPos val="nextTo"/>
        <c:crossAx val="107127552"/>
        <c:crosses val="autoZero"/>
        <c:auto val="1"/>
        <c:lblAlgn val="ctr"/>
        <c:lblOffset val="100"/>
      </c:catAx>
      <c:valAx>
        <c:axId val="107127552"/>
        <c:scaling>
          <c:orientation val="minMax"/>
        </c:scaling>
        <c:axPos val="l"/>
        <c:majorGridlines/>
        <c:numFmt formatCode="General" sourceLinked="1"/>
        <c:tickLblPos val="nextTo"/>
        <c:crossAx val="10711756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86750971128608989"/>
          <c:y val="0.46346871297861958"/>
          <c:w val="0.11890551181102342"/>
          <c:h val="0.14670845069029273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Охват детей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начальным, основным, средним общим образованием</a:t>
            </a:r>
          </a:p>
        </c:rich>
      </c:tx>
      <c:spPr>
        <a:noFill/>
        <a:ln w="25400">
          <a:noFill/>
        </a:ln>
      </c:spPr>
    </c:title>
    <c:view3D>
      <c:depthPercent val="100"/>
      <c:perspective val="30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line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cat>
            <c:strRef>
              <c:f>Лист1!$A$2:$A$7</c:f>
              <c:strCache>
                <c:ptCount val="6"/>
                <c:pt idx="0">
                  <c:v>2013 г.</c:v>
                </c:pt>
                <c:pt idx="1">
                  <c:v>2014г.</c:v>
                </c:pt>
                <c:pt idx="2">
                  <c:v>2015г.</c:v>
                </c:pt>
                <c:pt idx="3">
                  <c:v>2016г.</c:v>
                </c:pt>
                <c:pt idx="4">
                  <c:v>2017г.</c:v>
                </c:pt>
                <c:pt idx="5">
                  <c:v>2018г.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2013 г.</c:v>
                </c:pt>
                <c:pt idx="1">
                  <c:v>2014г.</c:v>
                </c:pt>
                <c:pt idx="2">
                  <c:v>2015г.</c:v>
                </c:pt>
                <c:pt idx="3">
                  <c:v>2016г.</c:v>
                </c:pt>
                <c:pt idx="4">
                  <c:v>2017г.</c:v>
                </c:pt>
                <c:pt idx="5">
                  <c:v>2018г.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86.669999999999987</c:v>
                </c:pt>
                <c:pt idx="1">
                  <c:v>88.08</c:v>
                </c:pt>
                <c:pt idx="2">
                  <c:v>88.33</c:v>
                </c:pt>
                <c:pt idx="3">
                  <c:v>100.13</c:v>
                </c:pt>
                <c:pt idx="4">
                  <c:v>100.27</c:v>
                </c:pt>
                <c:pt idx="5">
                  <c:v>101.4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cat>
            <c:strRef>
              <c:f>Лист1!$A$2:$A$7</c:f>
              <c:strCache>
                <c:ptCount val="6"/>
                <c:pt idx="0">
                  <c:v>2013 г.</c:v>
                </c:pt>
                <c:pt idx="1">
                  <c:v>2014г.</c:v>
                </c:pt>
                <c:pt idx="2">
                  <c:v>2015г.</c:v>
                </c:pt>
                <c:pt idx="3">
                  <c:v>2016г.</c:v>
                </c:pt>
                <c:pt idx="4">
                  <c:v>2017г.</c:v>
                </c:pt>
                <c:pt idx="5">
                  <c:v>2018г.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150286720"/>
        <c:axId val="150288256"/>
        <c:axId val="134061120"/>
      </c:line3DChart>
      <c:catAx>
        <c:axId val="15028672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288256"/>
        <c:crosses val="autoZero"/>
        <c:auto val="1"/>
        <c:lblAlgn val="ctr"/>
        <c:lblOffset val="100"/>
      </c:catAx>
      <c:valAx>
        <c:axId val="150288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286720"/>
        <c:crosses val="autoZero"/>
        <c:crossBetween val="between"/>
      </c:valAx>
      <c:serAx>
        <c:axId val="134061120"/>
        <c:scaling>
          <c:orientation val="minMax"/>
        </c:scaling>
        <c:delete val="1"/>
        <c:axPos val="b"/>
        <c:tickLblPos val="nextTo"/>
        <c:crossAx val="150288256"/>
        <c:crosses val="autoZero"/>
      </c:ser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5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95" b="1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обучающихся в ОО в расчете на одного педагогического работника</a:t>
            </a:r>
          </a:p>
        </c:rich>
      </c:tx>
      <c:spPr>
        <a:noFill/>
        <a:ln w="25303">
          <a:noFill/>
        </a:ln>
      </c:spPr>
    </c:title>
    <c:view3D>
      <c:depthPercent val="100"/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018927444794915E-2"/>
          <c:y val="0.18597560975609773"/>
          <c:w val="0.90851735015772817"/>
          <c:h val="0.72256097560975607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 w="25303">
              <a:noFill/>
            </a:ln>
          </c:spPr>
          <c:dLbls>
            <c:spPr>
              <a:noFill/>
              <a:ln w="2530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  <c:pt idx="3">
                  <c:v>2016г.</c:v>
                </c:pt>
                <c:pt idx="4">
                  <c:v>2017г.</c:v>
                </c:pt>
                <c:pt idx="5">
                  <c:v>2018г.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9.14</c:v>
                </c:pt>
                <c:pt idx="1">
                  <c:v>9.620000000000001</c:v>
                </c:pt>
                <c:pt idx="2">
                  <c:v>9.92</c:v>
                </c:pt>
                <c:pt idx="3">
                  <c:v>10.72</c:v>
                </c:pt>
                <c:pt idx="4">
                  <c:v>16.87</c:v>
                </c:pt>
                <c:pt idx="5">
                  <c:v>19.489999999999977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C0504D"/>
            </a:solidFill>
            <a:ln w="25303">
              <a:noFill/>
            </a:ln>
          </c:spPr>
          <c:cat>
            <c:strRef>
              <c:f>Лист1!$A$2:$A$7</c:f>
              <c:strCache>
                <c:ptCount val="6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  <c:pt idx="3">
                  <c:v>2016г.</c:v>
                </c:pt>
                <c:pt idx="4">
                  <c:v>2017г.</c:v>
                </c:pt>
                <c:pt idx="5">
                  <c:v>2018г.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9BBB59"/>
            </a:solidFill>
            <a:ln w="25303">
              <a:noFill/>
            </a:ln>
          </c:spPr>
          <c:cat>
            <c:strRef>
              <c:f>Лист1!$A$2:$A$7</c:f>
              <c:strCache>
                <c:ptCount val="6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  <c:pt idx="3">
                  <c:v>2016г.</c:v>
                </c:pt>
                <c:pt idx="4">
                  <c:v>2017г.</c:v>
                </c:pt>
                <c:pt idx="5">
                  <c:v>2018г.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hape val="box"/>
        <c:axId val="133989120"/>
        <c:axId val="133990656"/>
        <c:axId val="0"/>
      </c:bar3DChart>
      <c:catAx>
        <c:axId val="133989120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48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990656"/>
        <c:crosses val="autoZero"/>
        <c:auto val="1"/>
        <c:lblAlgn val="ctr"/>
        <c:lblOffset val="100"/>
      </c:catAx>
      <c:valAx>
        <c:axId val="133990656"/>
        <c:scaling>
          <c:orientation val="minMax"/>
        </c:scaling>
        <c:axPos val="b"/>
        <c:majorGridlines>
          <c:spPr>
            <a:ln w="948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48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989120"/>
        <c:crosses val="autoZero"/>
        <c:crossBetween val="between"/>
      </c:valAx>
      <c:spPr>
        <a:noFill/>
        <a:ln w="25303">
          <a:noFill/>
        </a:ln>
      </c:spPr>
    </c:plotArea>
    <c:plotVisOnly val="1"/>
    <c:dispBlanksAs val="gap"/>
  </c:chart>
  <c:spPr>
    <a:solidFill>
      <a:schemeClr val="bg1"/>
    </a:solidFill>
    <a:ln w="948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 b="1"/>
              <a:t>Количество 100-балльных результатов по всем предметам в Брянской области с 2014 по 2017 гг.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5.9322033898305176E-2"/>
          <c:y val="0.19292604501607721"/>
          <c:w val="0.99661016949152548"/>
          <c:h val="0.74276527331189812"/>
        </c:manualLayout>
      </c:layout>
      <c:bar3D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58</c:v>
                </c:pt>
                <c:pt idx="1">
                  <c:v>53</c:v>
                </c:pt>
                <c:pt idx="2">
                  <c:v>59</c:v>
                </c:pt>
                <c:pt idx="3">
                  <c:v>86</c:v>
                </c:pt>
                <c:pt idx="4">
                  <c:v>68</c:v>
                </c:pt>
              </c:numCache>
            </c:numRef>
          </c:val>
        </c:ser>
        <c:shape val="cylinder"/>
        <c:axId val="150938752"/>
        <c:axId val="150940288"/>
        <c:axId val="0"/>
      </c:bar3DChart>
      <c:catAx>
        <c:axId val="150938752"/>
        <c:scaling>
          <c:orientation val="minMax"/>
        </c:scaling>
        <c:axPos val="b"/>
        <c:numFmt formatCode="\О\с\н\о\в\н\о\й" sourceLinked="0"/>
        <c:tickLblPos val="nextTo"/>
        <c:crossAx val="150940288"/>
        <c:crosses val="autoZero"/>
        <c:auto val="1"/>
        <c:lblAlgn val="ctr"/>
        <c:lblOffset val="100"/>
      </c:catAx>
      <c:valAx>
        <c:axId val="150940288"/>
        <c:scaling>
          <c:orientation val="minMax"/>
        </c:scaling>
        <c:axPos val="l"/>
        <c:majorGridlines/>
        <c:numFmt formatCode="General" sourceLinked="1"/>
        <c:tickLblPos val="nextTo"/>
        <c:crossAx val="1509387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Рейтинг учебных предметов по выбору среди участников ЕГЭ </a:t>
            </a:r>
          </a:p>
          <a:p>
            <a:pPr>
              <a:defRPr/>
            </a:pPr>
            <a:r>
              <a:rPr lang="ru-RU" sz="1100"/>
              <a:t>в Брянской области в 2016 - 2018 гг.</a:t>
            </a:r>
          </a:p>
        </c:rich>
      </c:tx>
      <c:layout>
        <c:manualLayout>
          <c:xMode val="edge"/>
          <c:yMode val="edge"/>
          <c:x val="0.16637932216067405"/>
          <c:y val="2.7777777777778252E-2"/>
        </c:manualLayout>
      </c:layout>
    </c:title>
    <c:plotArea>
      <c:layout>
        <c:manualLayout>
          <c:layoutTarget val="inner"/>
          <c:xMode val="edge"/>
          <c:yMode val="edge"/>
          <c:x val="0.26217289896533957"/>
          <c:y val="0.15725694444444624"/>
          <c:w val="0.59092029394573009"/>
          <c:h val="0.80454861111111164"/>
        </c:manualLayout>
      </c:layout>
      <c:barChart>
        <c:barDir val="bar"/>
        <c:grouping val="clustered"/>
        <c:ser>
          <c:idx val="0"/>
          <c:order val="0"/>
          <c:tx>
            <c:strRef>
              <c:f>востребованность!$N$5</c:f>
              <c:strCache>
                <c:ptCount val="1"/>
                <c:pt idx="0">
                  <c:v>2016 год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Val val="1"/>
          </c:dLbls>
          <c:cat>
            <c:strRef>
              <c:f>востребованность!$M$6:$M$14</c:f>
              <c:strCache>
                <c:ptCount val="9"/>
                <c:pt idx="0">
                  <c:v>География</c:v>
                </c:pt>
                <c:pt idx="1">
                  <c:v>Литература</c:v>
                </c:pt>
                <c:pt idx="2">
                  <c:v>Иностранные языки</c:v>
                </c:pt>
                <c:pt idx="3">
                  <c:v>Информатика и ИКТ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Обществознание</c:v>
                </c:pt>
              </c:strCache>
            </c:strRef>
          </c:cat>
          <c:val>
            <c:numRef>
              <c:f>востребованность!$N$6:$N$14</c:f>
              <c:numCache>
                <c:formatCode>0.0%</c:formatCode>
                <c:ptCount val="9"/>
                <c:pt idx="0">
                  <c:v>1.8818609513852603E-2</c:v>
                </c:pt>
                <c:pt idx="1">
                  <c:v>5.070569785677019E-2</c:v>
                </c:pt>
                <c:pt idx="2">
                  <c:v>6.3774176685833767E-2</c:v>
                </c:pt>
                <c:pt idx="3">
                  <c:v>7.5100191671022831E-2</c:v>
                </c:pt>
                <c:pt idx="4">
                  <c:v>0.14235929604460706</c:v>
                </c:pt>
                <c:pt idx="5">
                  <c:v>0.18888308067607731</c:v>
                </c:pt>
                <c:pt idx="6">
                  <c:v>0.21798222686879401</c:v>
                </c:pt>
                <c:pt idx="7">
                  <c:v>0.2770517511761631</c:v>
                </c:pt>
                <c:pt idx="8">
                  <c:v>0.55863390834640181</c:v>
                </c:pt>
              </c:numCache>
            </c:numRef>
          </c:val>
        </c:ser>
        <c:ser>
          <c:idx val="1"/>
          <c:order val="1"/>
          <c:tx>
            <c:strRef>
              <c:f>востребованность!$O$5</c:f>
              <c:strCache>
                <c:ptCount val="1"/>
                <c:pt idx="0">
                  <c:v>2017 год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Val val="1"/>
          </c:dLbls>
          <c:cat>
            <c:strRef>
              <c:f>востребованность!$M$6:$M$14</c:f>
              <c:strCache>
                <c:ptCount val="9"/>
                <c:pt idx="0">
                  <c:v>География</c:v>
                </c:pt>
                <c:pt idx="1">
                  <c:v>Литература</c:v>
                </c:pt>
                <c:pt idx="2">
                  <c:v>Иностранные языки</c:v>
                </c:pt>
                <c:pt idx="3">
                  <c:v>Информатика и ИКТ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Обществознание</c:v>
                </c:pt>
              </c:strCache>
            </c:strRef>
          </c:cat>
          <c:val>
            <c:numRef>
              <c:f>востребованность!$O$6:$O$14</c:f>
              <c:numCache>
                <c:formatCode>0.0%</c:formatCode>
                <c:ptCount val="9"/>
                <c:pt idx="0">
                  <c:v>1.4336283185840591E-2</c:v>
                </c:pt>
                <c:pt idx="1">
                  <c:v>5.3805309734513272E-2</c:v>
                </c:pt>
                <c:pt idx="2">
                  <c:v>7.150442477876108E-2</c:v>
                </c:pt>
                <c:pt idx="3">
                  <c:v>8.1415929203539822E-2</c:v>
                </c:pt>
                <c:pt idx="4">
                  <c:v>0.1415929203539823</c:v>
                </c:pt>
                <c:pt idx="5">
                  <c:v>0.18530973451327579</c:v>
                </c:pt>
                <c:pt idx="6">
                  <c:v>0.20761061946902654</c:v>
                </c:pt>
                <c:pt idx="7">
                  <c:v>0.28530973451327435</c:v>
                </c:pt>
                <c:pt idx="8">
                  <c:v>0.52938053097345128</c:v>
                </c:pt>
              </c:numCache>
            </c:numRef>
          </c:val>
        </c:ser>
        <c:ser>
          <c:idx val="2"/>
          <c:order val="2"/>
          <c:tx>
            <c:strRef>
              <c:f>востребованность!$P$5</c:f>
              <c:strCache>
                <c:ptCount val="1"/>
                <c:pt idx="0">
                  <c:v>2018 год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Val val="1"/>
          </c:dLbls>
          <c:cat>
            <c:strRef>
              <c:f>востребованность!$M$6:$M$14</c:f>
              <c:strCache>
                <c:ptCount val="9"/>
                <c:pt idx="0">
                  <c:v>География</c:v>
                </c:pt>
                <c:pt idx="1">
                  <c:v>Литература</c:v>
                </c:pt>
                <c:pt idx="2">
                  <c:v>Иностранные языки</c:v>
                </c:pt>
                <c:pt idx="3">
                  <c:v>Информатика и ИКТ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Обществознание</c:v>
                </c:pt>
              </c:strCache>
            </c:strRef>
          </c:cat>
          <c:val>
            <c:numRef>
              <c:f>востребованность!$P$6:$P$14</c:f>
              <c:numCache>
                <c:formatCode>0.0%</c:formatCode>
                <c:ptCount val="9"/>
                <c:pt idx="0">
                  <c:v>1.6963246299684025E-2</c:v>
                </c:pt>
                <c:pt idx="1">
                  <c:v>5.1388657907866821E-2</c:v>
                </c:pt>
                <c:pt idx="2">
                  <c:v>7.5999999999999998E-2</c:v>
                </c:pt>
                <c:pt idx="3">
                  <c:v>8.9639115250291224E-2</c:v>
                </c:pt>
                <c:pt idx="4">
                  <c:v>0.1654748045900549</c:v>
                </c:pt>
                <c:pt idx="5">
                  <c:v>0.19258273740229637</c:v>
                </c:pt>
                <c:pt idx="6">
                  <c:v>0.22900382504573422</c:v>
                </c:pt>
                <c:pt idx="7">
                  <c:v>0.25228671212373194</c:v>
                </c:pt>
                <c:pt idx="8">
                  <c:v>0.5172127058040854</c:v>
                </c:pt>
              </c:numCache>
            </c:numRef>
          </c:val>
        </c:ser>
        <c:dLbls>
          <c:showVal val="1"/>
        </c:dLbls>
        <c:axId val="150980480"/>
        <c:axId val="150982016"/>
      </c:barChart>
      <c:catAx>
        <c:axId val="150980480"/>
        <c:scaling>
          <c:orientation val="minMax"/>
        </c:scaling>
        <c:axPos val="l"/>
        <c:tickLblPos val="nextTo"/>
        <c:crossAx val="150982016"/>
        <c:crosses val="autoZero"/>
        <c:auto val="1"/>
        <c:lblAlgn val="ctr"/>
        <c:lblOffset val="100"/>
      </c:catAx>
      <c:valAx>
        <c:axId val="150982016"/>
        <c:scaling>
          <c:orientation val="minMax"/>
        </c:scaling>
        <c:delete val="1"/>
        <c:axPos val="b"/>
        <c:majorGridlines/>
        <c:numFmt formatCode="0.0%" sourceLinked="1"/>
        <c:tickLblPos val="none"/>
        <c:crossAx val="15098048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Результаты экзаменов по русскому языку и математике на территории Брянской области в 2018 году (в процентном соотношении)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'таб 4'!$A$20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>
              <c:idx val="0"/>
              <c:layout>
                <c:manualLayout>
                  <c:x val="-2.7777777777778619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5.5555555555555558E-3"/>
                  <c:y val="-8.4925690021231768E-3"/>
                </c:manualLayout>
              </c:layout>
              <c:showVal val="1"/>
            </c:dLbl>
            <c:showVal val="1"/>
          </c:dLbls>
          <c:cat>
            <c:strRef>
              <c:f>'таб 4'!$B$19:$E$19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'таб 4'!$B$20:$E$20</c:f>
              <c:numCache>
                <c:formatCode>0.0%</c:formatCode>
                <c:ptCount val="4"/>
                <c:pt idx="0">
                  <c:v>0.22491096703497399</c:v>
                </c:pt>
                <c:pt idx="1">
                  <c:v>0.49137065108209754</c:v>
                </c:pt>
                <c:pt idx="2">
                  <c:v>0.28280522326728486</c:v>
                </c:pt>
                <c:pt idx="3">
                  <c:v>9.1315861565154728E-4</c:v>
                </c:pt>
              </c:numCache>
            </c:numRef>
          </c:val>
        </c:ser>
        <c:ser>
          <c:idx val="1"/>
          <c:order val="1"/>
          <c:tx>
            <c:strRef>
              <c:f>'таб 4'!$A$21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dLbl>
              <c:idx val="1"/>
              <c:layout>
                <c:manualLayout>
                  <c:x val="2.7777777777778619E-2"/>
                  <c:y val="4.2462845010615823E-3"/>
                </c:manualLayout>
              </c:layout>
              <c:showVal val="1"/>
            </c:dLbl>
            <c:dLbl>
              <c:idx val="2"/>
              <c:layout>
                <c:manualLayout>
                  <c:x val="3.888888888888889E-2"/>
                  <c:y val="-8.4925690021231768E-3"/>
                </c:manualLayout>
              </c:layout>
              <c:showVal val="1"/>
            </c:dLbl>
            <c:dLbl>
              <c:idx val="3"/>
              <c:layout>
                <c:manualLayout>
                  <c:x val="4.7222222222222332E-2"/>
                  <c:y val="-4.2462845010615823E-3"/>
                </c:manualLayout>
              </c:layout>
              <c:showVal val="1"/>
            </c:dLbl>
            <c:showVal val="1"/>
          </c:dLbls>
          <c:cat>
            <c:strRef>
              <c:f>'таб 4'!$B$19:$E$19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'таб 4'!$B$21:$E$21</c:f>
              <c:numCache>
                <c:formatCode>0.0%</c:formatCode>
                <c:ptCount val="4"/>
                <c:pt idx="0">
                  <c:v>0.47438590083097865</c:v>
                </c:pt>
                <c:pt idx="1">
                  <c:v>0.33312026298968894</c:v>
                </c:pt>
                <c:pt idx="2">
                  <c:v>0.19231120445621441</c:v>
                </c:pt>
                <c:pt idx="3">
                  <c:v>1.8263172313031078E-4</c:v>
                </c:pt>
              </c:numCache>
            </c:numRef>
          </c:val>
        </c:ser>
        <c:dLbls>
          <c:showVal val="1"/>
        </c:dLbls>
        <c:shape val="box"/>
        <c:axId val="150353024"/>
        <c:axId val="150354560"/>
        <c:axId val="0"/>
      </c:bar3DChart>
      <c:catAx>
        <c:axId val="150353024"/>
        <c:scaling>
          <c:orientation val="minMax"/>
        </c:scaling>
        <c:axPos val="b"/>
        <c:tickLblPos val="nextTo"/>
        <c:crossAx val="150354560"/>
        <c:crosses val="autoZero"/>
        <c:auto val="1"/>
        <c:lblAlgn val="ctr"/>
        <c:lblOffset val="100"/>
      </c:catAx>
      <c:valAx>
        <c:axId val="150354560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150353024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Результаты ОГЭ по предметам по выбору (в процентном отношении) </a:t>
            </a:r>
            <a:endParaRPr lang="en-US" sz="1100"/>
          </a:p>
          <a:p>
            <a:pPr>
              <a:defRPr/>
            </a:pPr>
            <a:r>
              <a:rPr lang="ru-RU" sz="1100"/>
              <a:t>в Брянской области в 2017 году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6.8120318703247515E-2"/>
          <c:y val="0.19256926306368738"/>
          <c:w val="0.9236846392971626"/>
          <c:h val="0.43690756327872926"/>
        </c:manualLayout>
      </c:layout>
      <c:bar3DChart>
        <c:barDir val="col"/>
        <c:grouping val="clustered"/>
        <c:ser>
          <c:idx val="0"/>
          <c:order val="0"/>
          <c:tx>
            <c:strRef>
              <c:f>Лист3!$K$4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Лист3!$J$5:$J$13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Иностранные языки</c:v>
                </c:pt>
                <c:pt idx="7">
                  <c:v>Обществознание</c:v>
                </c:pt>
                <c:pt idx="8">
                  <c:v>Литература</c:v>
                </c:pt>
              </c:strCache>
            </c:strRef>
          </c:cat>
          <c:val>
            <c:numRef>
              <c:f>Лист3!$K$5:$K$13</c:f>
              <c:numCache>
                <c:formatCode>0.0%</c:formatCode>
                <c:ptCount val="9"/>
                <c:pt idx="0">
                  <c:v>0.28535669586984469</c:v>
                </c:pt>
                <c:pt idx="1">
                  <c:v>0.66643882433356783</c:v>
                </c:pt>
                <c:pt idx="2">
                  <c:v>0.33263009845288338</c:v>
                </c:pt>
                <c:pt idx="3">
                  <c:v>0.2131079967023933</c:v>
                </c:pt>
                <c:pt idx="4">
                  <c:v>0.24595469255663638</c:v>
                </c:pt>
                <c:pt idx="5">
                  <c:v>0.24955752212389384</c:v>
                </c:pt>
                <c:pt idx="6">
                  <c:v>0.52</c:v>
                </c:pt>
                <c:pt idx="7">
                  <c:v>0.16373239436619927</c:v>
                </c:pt>
                <c:pt idx="8">
                  <c:v>0.30952380952381342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C2-4E0B-BB64-40EA5D309E83}"/>
            </c:ext>
          </c:extLst>
        </c:ser>
        <c:ser>
          <c:idx val="1"/>
          <c:order val="1"/>
          <c:tx>
            <c:strRef>
              <c:f>Лист3!$L$4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Лист3!$J$5:$J$13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Иностранные языки</c:v>
                </c:pt>
                <c:pt idx="7">
                  <c:v>Обществознание</c:v>
                </c:pt>
                <c:pt idx="8">
                  <c:v>Литература</c:v>
                </c:pt>
              </c:strCache>
            </c:strRef>
          </c:cat>
          <c:val>
            <c:numRef>
              <c:f>Лист3!$L$5:$L$13</c:f>
              <c:numCache>
                <c:formatCode>0.0%</c:formatCode>
                <c:ptCount val="9"/>
                <c:pt idx="0">
                  <c:v>0.55068836045056324</c:v>
                </c:pt>
                <c:pt idx="1">
                  <c:v>0.27204374572795631</c:v>
                </c:pt>
                <c:pt idx="2">
                  <c:v>0.47538677918425698</c:v>
                </c:pt>
                <c:pt idx="3">
                  <c:v>0.50494641384995853</c:v>
                </c:pt>
                <c:pt idx="4">
                  <c:v>0.51240560949298808</c:v>
                </c:pt>
                <c:pt idx="5">
                  <c:v>0.48053097345132745</c:v>
                </c:pt>
                <c:pt idx="6">
                  <c:v>0.35100000000000031</c:v>
                </c:pt>
                <c:pt idx="7">
                  <c:v>0.57936078006500547</c:v>
                </c:pt>
                <c:pt idx="8">
                  <c:v>0.40079365079365076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C2-4E0B-BB64-40EA5D309E83}"/>
            </c:ext>
          </c:extLst>
        </c:ser>
        <c:ser>
          <c:idx val="2"/>
          <c:order val="2"/>
          <c:tx>
            <c:strRef>
              <c:f>Лист3!$M$4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Лист3!$J$5:$J$13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Иностранные языки</c:v>
                </c:pt>
                <c:pt idx="7">
                  <c:v>Обществознание</c:v>
                </c:pt>
                <c:pt idx="8">
                  <c:v>Литература</c:v>
                </c:pt>
              </c:strCache>
            </c:strRef>
          </c:cat>
          <c:val>
            <c:numRef>
              <c:f>Лист3!$M$5:$M$13</c:f>
              <c:numCache>
                <c:formatCode>0.0%</c:formatCode>
                <c:ptCount val="9"/>
                <c:pt idx="0">
                  <c:v>0.16332916145181478</c:v>
                </c:pt>
                <c:pt idx="1">
                  <c:v>6.1517429938483248E-2</c:v>
                </c:pt>
                <c:pt idx="2">
                  <c:v>0.19127988748242092</c:v>
                </c:pt>
                <c:pt idx="3">
                  <c:v>0.28091508656224523</c:v>
                </c:pt>
                <c:pt idx="4">
                  <c:v>0.24056094929881339</c:v>
                </c:pt>
                <c:pt idx="5">
                  <c:v>0.26902654867256637</c:v>
                </c:pt>
                <c:pt idx="6">
                  <c:v>0.129</c:v>
                </c:pt>
                <c:pt idx="7">
                  <c:v>0.25595882990249508</c:v>
                </c:pt>
                <c:pt idx="8">
                  <c:v>0.28571428571428947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BC2-4E0B-BB64-40EA5D309E83}"/>
            </c:ext>
          </c:extLst>
        </c:ser>
        <c:ser>
          <c:idx val="3"/>
          <c:order val="3"/>
          <c:tx>
            <c:strRef>
              <c:f>Лист3!$N$4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Лист3!$J$5:$J$13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Иностранные языки</c:v>
                </c:pt>
                <c:pt idx="7">
                  <c:v>Обществознание</c:v>
                </c:pt>
                <c:pt idx="8">
                  <c:v>Литература</c:v>
                </c:pt>
              </c:strCache>
            </c:strRef>
          </c:cat>
          <c:val>
            <c:numRef>
              <c:f>Лист3!$N$5:$N$13</c:f>
              <c:numCache>
                <c:formatCode>0.0%</c:formatCode>
                <c:ptCount val="9"/>
                <c:pt idx="0">
                  <c:v>6.2578222778473093E-4</c:v>
                </c:pt>
                <c:pt idx="1">
                  <c:v>0</c:v>
                </c:pt>
                <c:pt idx="2">
                  <c:v>7.0323488045007966E-4</c:v>
                </c:pt>
                <c:pt idx="3">
                  <c:v>1.0305028854080821E-3</c:v>
                </c:pt>
                <c:pt idx="4">
                  <c:v>1.0787486515641855E-3</c:v>
                </c:pt>
                <c:pt idx="5">
                  <c:v>8.8495575221240747E-4</c:v>
                </c:pt>
                <c:pt idx="6">
                  <c:v>0</c:v>
                </c:pt>
                <c:pt idx="7">
                  <c:v>9.4799566630553883E-4</c:v>
                </c:pt>
                <c:pt idx="8">
                  <c:v>3.9682539682539802E-3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BC2-4E0B-BB64-40EA5D309E83}"/>
            </c:ext>
          </c:extLst>
        </c:ser>
        <c:shape val="box"/>
        <c:axId val="150824064"/>
        <c:axId val="150825600"/>
        <c:axId val="0"/>
      </c:bar3DChart>
      <c:catAx>
        <c:axId val="150824064"/>
        <c:scaling>
          <c:orientation val="minMax"/>
        </c:scaling>
        <c:axPos val="b"/>
        <c:numFmt formatCode="General" sourceLinked="0"/>
        <c:tickLblPos val="nextTo"/>
        <c:crossAx val="150825600"/>
        <c:crosses val="autoZero"/>
        <c:auto val="1"/>
        <c:lblAlgn val="ctr"/>
        <c:lblOffset val="100"/>
      </c:catAx>
      <c:valAx>
        <c:axId val="150825600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1508240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600" b="1"/>
            </a:pPr>
            <a:endParaRPr lang="ru-RU"/>
          </a:p>
        </c:txPr>
      </c:dTable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Удельный вес численности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лиц, обеспеченных горячим питанием в общей численности обучающихся школ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 w="25399">
          <a:noFill/>
        </a:ln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3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4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Лист1!$A$2:$A$7</c:f>
              <c:strCache>
                <c:ptCount val="6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  <c:pt idx="3">
                  <c:v>2016г.</c:v>
                </c:pt>
                <c:pt idx="4">
                  <c:v>2017г.</c:v>
                </c:pt>
                <c:pt idx="5">
                  <c:v>2018г.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3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4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Лист1!$A$2:$A$7</c:f>
              <c:strCache>
                <c:ptCount val="6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  <c:pt idx="3">
                  <c:v>2016г.</c:v>
                </c:pt>
                <c:pt idx="4">
                  <c:v>2017г.</c:v>
                </c:pt>
                <c:pt idx="5">
                  <c:v>2018г.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3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4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  <c:pt idx="3">
                  <c:v>2016г.</c:v>
                </c:pt>
                <c:pt idx="4">
                  <c:v>2017г.</c:v>
                </c:pt>
                <c:pt idx="5">
                  <c:v>2018г.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98.98</c:v>
                </c:pt>
                <c:pt idx="1">
                  <c:v>99.14</c:v>
                </c:pt>
                <c:pt idx="2">
                  <c:v>90.13</c:v>
                </c:pt>
                <c:pt idx="3">
                  <c:v>93.8</c:v>
                </c:pt>
                <c:pt idx="4">
                  <c:v>94.38</c:v>
                </c:pt>
                <c:pt idx="5">
                  <c:v>95.75</c:v>
                </c:pt>
              </c:numCache>
            </c:numRef>
          </c:val>
        </c:ser>
        <c:marker val="1"/>
        <c:axId val="151225856"/>
        <c:axId val="151227392"/>
      </c:lineChart>
      <c:catAx>
        <c:axId val="1512258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27392"/>
        <c:crosses val="autoZero"/>
        <c:auto val="1"/>
        <c:lblAlgn val="ctr"/>
        <c:lblOffset val="100"/>
      </c:catAx>
      <c:valAx>
        <c:axId val="151227392"/>
        <c:scaling>
          <c:orientation val="minMax"/>
        </c:scaling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25856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Число созданных мест </a:t>
            </a:r>
          </a:p>
          <a:p>
            <a:pPr>
              <a:defRPr/>
            </a:pPr>
            <a:r>
              <a:rPr lang="ru-RU" sz="1200"/>
              <a:t>за период с 2015 по 2017</a:t>
            </a:r>
            <a:r>
              <a:rPr lang="ru-RU" sz="1200" baseline="0"/>
              <a:t> годы</a:t>
            </a:r>
            <a:endParaRPr lang="ru-RU" sz="1200"/>
          </a:p>
        </c:rich>
      </c:tx>
    </c:title>
    <c:view3D>
      <c:depthPercent val="100"/>
      <c:perspective val="30"/>
    </c:view3D>
    <c:plotArea>
      <c:layout/>
      <c:bar3DChart>
        <c:barDir val="col"/>
        <c:grouping val="standard"/>
        <c:ser>
          <c:idx val="2"/>
          <c:order val="0"/>
          <c:tx>
            <c:strRef>
              <c:f>Лист1!$D$1</c:f>
              <c:strCache>
                <c:ptCount val="1"/>
                <c:pt idx="0">
                  <c:v>число мест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366</c:v>
                </c:pt>
                <c:pt idx="1">
                  <c:v>1100</c:v>
                </c:pt>
                <c:pt idx="2">
                  <c:v>1160</c:v>
                </c:pt>
                <c:pt idx="3">
                  <c:v>600</c:v>
                </c:pt>
              </c:numCache>
            </c:numRef>
          </c:val>
        </c:ser>
        <c:shape val="pyramid"/>
        <c:axId val="151006208"/>
        <c:axId val="151048960"/>
        <c:axId val="150841536"/>
      </c:bar3DChart>
      <c:catAx>
        <c:axId val="151006208"/>
        <c:scaling>
          <c:orientation val="minMax"/>
        </c:scaling>
        <c:axPos val="b"/>
        <c:numFmt formatCode="\О\с\н\о\в\н\о\й" sourceLinked="0"/>
        <c:tickLblPos val="nextTo"/>
        <c:crossAx val="151048960"/>
        <c:crosses val="autoZero"/>
        <c:auto val="1"/>
        <c:lblAlgn val="ctr"/>
        <c:lblOffset val="100"/>
      </c:catAx>
      <c:valAx>
        <c:axId val="151048960"/>
        <c:scaling>
          <c:orientation val="minMax"/>
        </c:scaling>
        <c:axPos val="l"/>
        <c:majorGridlines/>
        <c:numFmt formatCode="General" sourceLinked="1"/>
        <c:tickLblPos val="nextTo"/>
        <c:crossAx val="151006208"/>
        <c:crosses val="autoZero"/>
        <c:crossBetween val="between"/>
      </c:valAx>
      <c:serAx>
        <c:axId val="1508415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048960"/>
        <c:crosses val="autoZero"/>
        <c:tickLblSkip val="1"/>
        <c:tickMarkSkip val="1"/>
      </c:ser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6077</Words>
  <Characters>34640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40636</CharactersWithSpaces>
  <SharedDoc>false</SharedDoc>
  <HLinks>
    <vt:vector size="90" baseType="variant">
      <vt:variant>
        <vt:i4>7209001</vt:i4>
      </vt:variant>
      <vt:variant>
        <vt:i4>81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http://turizmbrk.ru/UserFiles/file/kontent/uchebn_program/ychebnyi_programmy_celikom/Programma_sodrugestvo_unyh_muzeevedov.doc</vt:lpwstr>
      </vt:variant>
      <vt:variant>
        <vt:lpwstr/>
      </vt:variant>
      <vt:variant>
        <vt:i4>3145752</vt:i4>
      </vt:variant>
      <vt:variant>
        <vt:i4>78</vt:i4>
      </vt:variant>
      <vt:variant>
        <vt:i4>0</vt:i4>
      </vt:variant>
      <vt:variant>
        <vt:i4>5</vt:i4>
      </vt:variant>
      <vt:variant>
        <vt:lpwstr>http://turizmbrk.ru/UserFiles/file/kontent/uchebn_program/Istoki.doc</vt:lpwstr>
      </vt:variant>
      <vt:variant>
        <vt:lpwstr/>
      </vt:variant>
      <vt:variant>
        <vt:i4>5308524</vt:i4>
      </vt:variant>
      <vt:variant>
        <vt:i4>75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http://turizmbrk.ru/UserFiles/file/kontent/uchebn_program/ychebnyi_programmy_celikom/exkyrsovod-kraeved.doc</vt:lpwstr>
      </vt:variant>
      <vt:variant>
        <vt:lpwstr/>
      </vt:variant>
      <vt:variant>
        <vt:i4>720969</vt:i4>
      </vt:variant>
      <vt:variant>
        <vt:i4>72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http://turizmbrk.ru/UserFiles/file/kontent/uchebn_program/ychebnyi_programmy_celikom/13 Un myzeeved_Sinicina.doc</vt:lpwstr>
      </vt:variant>
      <vt:variant>
        <vt:lpwstr/>
      </vt:variant>
      <vt:variant>
        <vt:i4>4784139</vt:i4>
      </vt:variant>
      <vt:variant>
        <vt:i4>69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http://turizmbrk.ru/UserFiles/file/kontent/uchebn_program/ychebnyi_programmy_celikom/13 Shkol myzei_Poddybna.doc</vt:lpwstr>
      </vt:variant>
      <vt:variant>
        <vt:lpwstr/>
      </vt:variant>
      <vt:variant>
        <vt:i4>7340043</vt:i4>
      </vt:variant>
      <vt:variant>
        <vt:i4>66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http://turizmbrk.ru/UserFiles/file/kontent/uchebn_program/ychebnyi_programmy_celikom/13 SOT Poplevko.doc</vt:lpwstr>
      </vt:variant>
      <vt:variant>
        <vt:lpwstr/>
      </vt:variant>
      <vt:variant>
        <vt:i4>3145741</vt:i4>
      </vt:variant>
      <vt:variant>
        <vt:i4>63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http://turizmbrk.ru/UserFiles/file/kontent/uchebn_program/ychebnyi_programmy_celikom/geograf-kraeved.doc</vt:lpwstr>
      </vt:variant>
      <vt:variant>
        <vt:lpwstr/>
      </vt:variant>
      <vt:variant>
        <vt:i4>6881352</vt:i4>
      </vt:variant>
      <vt:variant>
        <vt:i4>60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http://turizmbrk.ru/UserFiles/file/kontent/uchebn_program/ychebnyi_programmy_celikom/NTP Novikova.doc</vt:lpwstr>
      </vt:variant>
      <vt:variant>
        <vt:lpwstr/>
      </vt:variant>
      <vt:variant>
        <vt:i4>4587557</vt:i4>
      </vt:variant>
      <vt:variant>
        <vt:i4>57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http://turizmbrk.ru/UserFiles/file/kontent/uchebn_program/ychebnyi_programmy_celikom/Tipov inctr-det-un.tur.doc</vt:lpwstr>
      </vt:variant>
      <vt:variant>
        <vt:lpwstr/>
      </vt:variant>
      <vt:variant>
        <vt:i4>262198</vt:i4>
      </vt:variant>
      <vt:variant>
        <vt:i4>54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http://turizmbrk.ru/UserFiles/file/kontent/uchebn_program/ychebnyi_programmy_celikom/TKR Panina.doc</vt:lpwstr>
      </vt:variant>
      <vt:variant>
        <vt:lpwstr/>
      </vt:variant>
      <vt:variant>
        <vt:i4>7340103</vt:i4>
      </vt:variant>
      <vt:variant>
        <vt:i4>51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http://turizmbrk.ru/UserFiles/file/kontent/uchebn_program/ychebnyi_programmy_celikom/PSR .DOC</vt:lpwstr>
      </vt:variant>
      <vt:variant>
        <vt:lpwstr/>
      </vt:variant>
      <vt:variant>
        <vt:i4>4587631</vt:i4>
      </vt:variant>
      <vt:variant>
        <vt:i4>48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http://turizmbrk.ru/UserFiles/file/kontent/uchebn_program/ychebnyi_programmy_celikom/13 Un Tur Tkachev.doc</vt:lpwstr>
      </vt:variant>
      <vt:variant>
        <vt:lpwstr/>
      </vt:variant>
      <vt:variant>
        <vt:i4>2097257</vt:i4>
      </vt:variant>
      <vt:variant>
        <vt:i4>45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http://turizmbrk.ru/UserFiles/file/kontent/uchebn_program/ychebnyi_programmy_celikom/13 Unie sydi tyr sorevn_Tip.doc</vt:lpwstr>
      </vt:variant>
      <vt:variant>
        <vt:lpwstr/>
      </vt:variant>
      <vt:variant>
        <vt:i4>3276848</vt:i4>
      </vt:variant>
      <vt:variant>
        <vt:i4>42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http://turizmbrk.ru/UserFiles/file/kontent/uchebn_program/ychebnyi_programmy_celikom/13 Unie instryktori tyrizma_Tip.doc</vt:lpwstr>
      </vt:variant>
      <vt:variant>
        <vt:lpwstr/>
      </vt:variant>
      <vt:variant>
        <vt:i4>458835</vt:i4>
      </vt:variant>
      <vt:variant>
        <vt:i4>39</vt:i4>
      </vt:variant>
      <vt:variant>
        <vt:i4>0</vt:i4>
      </vt:variant>
      <vt:variant>
        <vt:i4>5</vt:i4>
      </vt:variant>
      <vt:variant>
        <vt:lpwstr>http://turizmbrk.ru/UserFiles/file/kontent/uchebn_program/ychebnyi_programmy_celikom/13 Tyristi-provodniki_Tipovay.doc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Ширяев</cp:lastModifiedBy>
  <cp:revision>2</cp:revision>
  <cp:lastPrinted>2019-11-27T09:22:00Z</cp:lastPrinted>
  <dcterms:created xsi:type="dcterms:W3CDTF">2020-08-17T15:28:00Z</dcterms:created>
  <dcterms:modified xsi:type="dcterms:W3CDTF">2020-08-17T15:28:00Z</dcterms:modified>
</cp:coreProperties>
</file>