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3F" w:rsidRDefault="00A3063F" w:rsidP="00710CBB">
      <w:pPr>
        <w:pStyle w:val="11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Брянской области</w:t>
      </w:r>
    </w:p>
    <w:p w:rsidR="00A3063F" w:rsidRDefault="00A3063F" w:rsidP="00710CBB">
      <w:pPr>
        <w:pStyle w:val="11"/>
        <w:ind w:firstLine="720"/>
        <w:jc w:val="center"/>
        <w:rPr>
          <w:b/>
          <w:sz w:val="32"/>
          <w:szCs w:val="32"/>
        </w:rPr>
      </w:pPr>
    </w:p>
    <w:p w:rsidR="00710CBB" w:rsidRPr="002E3001" w:rsidRDefault="00710CBB" w:rsidP="00710CBB">
      <w:pPr>
        <w:pStyle w:val="11"/>
        <w:ind w:firstLine="720"/>
        <w:jc w:val="center"/>
        <w:rPr>
          <w:b/>
          <w:sz w:val="32"/>
          <w:szCs w:val="32"/>
        </w:rPr>
      </w:pPr>
      <w:r w:rsidRPr="002E3001">
        <w:rPr>
          <w:b/>
          <w:sz w:val="32"/>
          <w:szCs w:val="32"/>
        </w:rPr>
        <w:t>Памятка</w:t>
      </w:r>
    </w:p>
    <w:p w:rsidR="00710CBB" w:rsidRPr="002E3001" w:rsidRDefault="002E3001" w:rsidP="00710CBB">
      <w:pPr>
        <w:pStyle w:val="11"/>
        <w:ind w:firstLine="720"/>
        <w:jc w:val="center"/>
        <w:rPr>
          <w:b/>
          <w:sz w:val="32"/>
          <w:szCs w:val="32"/>
        </w:rPr>
      </w:pPr>
      <w:r w:rsidRPr="002E3001">
        <w:rPr>
          <w:b/>
          <w:sz w:val="32"/>
          <w:szCs w:val="32"/>
        </w:rPr>
        <w:t>«Урегулирование конфликта интересов»</w:t>
      </w:r>
    </w:p>
    <w:p w:rsidR="00710CBB" w:rsidRPr="002E3001" w:rsidRDefault="00710CBB">
      <w:pPr>
        <w:pStyle w:val="11"/>
        <w:ind w:firstLine="740"/>
        <w:jc w:val="both"/>
        <w:rPr>
          <w:b/>
        </w:rPr>
      </w:pPr>
    </w:p>
    <w:p w:rsidR="00477CED" w:rsidRDefault="00AE6731">
      <w:pPr>
        <w:pStyle w:val="11"/>
        <w:ind w:firstLine="740"/>
        <w:jc w:val="both"/>
      </w:pPr>
      <w:r>
        <w:t>Понятие «конфликт интересов» закреплено в Федеральном законе от 25 декабря 2008 года № 273-ФЗ «О противодействии коррупции» (далее - Федеральный закон № 273-ФЗ).</w:t>
      </w:r>
    </w:p>
    <w:p w:rsidR="00477CED" w:rsidRPr="00663212" w:rsidRDefault="00710CBB" w:rsidP="00663212">
      <w:pPr>
        <w:pStyle w:val="11"/>
        <w:ind w:firstLine="708"/>
        <w:jc w:val="both"/>
      </w:pPr>
      <w:r>
        <w:rPr>
          <w:b/>
          <w:bCs/>
          <w:i/>
          <w:iCs/>
        </w:rPr>
        <w:t xml:space="preserve"> </w:t>
      </w:r>
      <w:r w:rsidR="00AE6731" w:rsidRPr="00663212">
        <w:rPr>
          <w:bCs/>
          <w:i/>
          <w:iCs/>
        </w:rPr>
        <w:t xml:space="preserve">«Статья 10. Конфликт интересов на государственной и </w:t>
      </w:r>
      <w:r w:rsidRPr="00663212">
        <w:rPr>
          <w:bCs/>
          <w:i/>
          <w:iCs/>
        </w:rPr>
        <w:t>м</w:t>
      </w:r>
      <w:r w:rsidR="00AE6731" w:rsidRPr="00663212">
        <w:rPr>
          <w:bCs/>
          <w:i/>
          <w:iCs/>
        </w:rPr>
        <w:t>униципальной службе.</w:t>
      </w:r>
    </w:p>
    <w:p w:rsidR="00477CED" w:rsidRPr="00663212" w:rsidRDefault="00663212" w:rsidP="00663212">
      <w:pPr>
        <w:pStyle w:val="11"/>
        <w:tabs>
          <w:tab w:val="left" w:pos="1872"/>
        </w:tabs>
        <w:ind w:firstLine="851"/>
        <w:jc w:val="both"/>
      </w:pPr>
      <w:bookmarkStart w:id="0" w:name="bookmark10"/>
      <w:bookmarkEnd w:id="0"/>
      <w:r>
        <w:rPr>
          <w:bCs/>
          <w:i/>
          <w:iCs/>
        </w:rPr>
        <w:t xml:space="preserve">1. </w:t>
      </w:r>
      <w:r w:rsidR="00AE6731" w:rsidRPr="00663212">
        <w:rPr>
          <w:bCs/>
          <w:i/>
          <w:iCs/>
        </w:rPr>
        <w:t>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77CED" w:rsidRPr="00663212" w:rsidRDefault="00AE6731">
      <w:pPr>
        <w:pStyle w:val="11"/>
        <w:spacing w:after="300"/>
        <w:ind w:firstLine="740"/>
        <w:jc w:val="both"/>
      </w:pPr>
      <w:r w:rsidRPr="00663212">
        <w:rPr>
          <w:bCs/>
          <w:i/>
          <w:iCs/>
        </w:rPr>
        <w:t xml:space="preserve">2. </w:t>
      </w:r>
      <w:proofErr w:type="gramStart"/>
      <w:r w:rsidRPr="00663212">
        <w:rPr>
          <w:bCs/>
          <w:i/>
          <w:iCs/>
        </w:rPr>
        <w:t>В</w:t>
      </w:r>
      <w:hyperlink w:anchor="bookmark68" w:tooltip="Current Document">
        <w:r w:rsidRPr="00663212">
          <w:rPr>
            <w:bCs/>
            <w:i/>
            <w:iCs/>
          </w:rPr>
          <w:t xml:space="preserve"> части 1 </w:t>
        </w:r>
      </w:hyperlink>
      <w:r w:rsidRPr="00663212">
        <w:rPr>
          <w:bCs/>
          <w:i/>
          <w:iCs/>
        </w:rPr>
        <w:t>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</w:t>
      </w:r>
      <w:hyperlink w:anchor="bookmark68" w:tooltip="Current Document">
        <w:r w:rsidRPr="00663212">
          <w:rPr>
            <w:bCs/>
            <w:i/>
            <w:iCs/>
          </w:rPr>
          <w:t xml:space="preserve"> части 1 </w:t>
        </w:r>
      </w:hyperlink>
      <w:r w:rsidRPr="00663212">
        <w:rPr>
          <w:bCs/>
          <w:i/>
          <w:iCs/>
        </w:rPr>
        <w:t>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663212">
        <w:rPr>
          <w:bCs/>
          <w:i/>
          <w:iCs/>
        </w:rPr>
        <w:t>, детьми супругов и супругами детей), гражданами или организациями, с которыми лицо, указанное в</w:t>
      </w:r>
      <w:hyperlink w:anchor="bookmark68" w:tooltip="Current Document">
        <w:r w:rsidRPr="00663212">
          <w:rPr>
            <w:bCs/>
            <w:i/>
            <w:iCs/>
          </w:rPr>
          <w:t xml:space="preserve"> части 1 </w:t>
        </w:r>
      </w:hyperlink>
      <w:r w:rsidRPr="00663212">
        <w:rPr>
          <w:bCs/>
          <w:i/>
          <w:iCs/>
        </w:rPr>
        <w:t>настоящей статьи, и (или) лица, состоящие с ним в близком родстве или свойстве, связаны имущественными, корпоративными или иными близкими отношениями».</w:t>
      </w:r>
    </w:p>
    <w:p w:rsidR="00710CBB" w:rsidRDefault="00710CBB" w:rsidP="00710CBB">
      <w:pPr>
        <w:pStyle w:val="11"/>
        <w:ind w:firstLine="743"/>
        <w:jc w:val="both"/>
      </w:pPr>
      <w:r>
        <w:t>К</w:t>
      </w:r>
      <w:r w:rsidR="00AE6731">
        <w:t>онфликт интересов в сфере государственной и муниципальной службы - это конфликт между</w:t>
      </w:r>
      <w:r>
        <w:t xml:space="preserve"> </w:t>
      </w:r>
      <w:r w:rsidR="00AE6731">
        <w:t>общественно-правовыми</w:t>
      </w:r>
      <w:r>
        <w:t xml:space="preserve"> </w:t>
      </w:r>
      <w:r w:rsidR="00AE6731">
        <w:t>обязанностями и частными интересами служащего, при котором его частные интересы, вытекающие из положения служащего как частного лица, способны неправомерным образом повлиять на выполнение им должностных обязанностей, функций, полномочий.</w:t>
      </w:r>
      <w:r>
        <w:t xml:space="preserve"> </w:t>
      </w:r>
    </w:p>
    <w:p w:rsidR="00477CED" w:rsidRDefault="00AE6731" w:rsidP="00710CBB">
      <w:pPr>
        <w:pStyle w:val="11"/>
        <w:ind w:firstLine="743"/>
        <w:jc w:val="both"/>
      </w:pPr>
      <w:r>
        <w:t>Необходимо понимать, что конфликт интересов и коррупция - это не одно и то же. Например, служащий, участвующий в процессе принятия решения, в котором у него есть личная заинтересованность, может действовать справедливо и в рамках закона, что не подразумевает проявления коррупционных правонарушений с его стороны. Однако также верно, что в большинстве случаев коррупция возникает, когда предшествовавший личный интерес оказывал ненадлежащее влияние на результат работы служащего.</w:t>
      </w:r>
    </w:p>
    <w:p w:rsidR="00477CED" w:rsidRDefault="00AE6731">
      <w:pPr>
        <w:pStyle w:val="11"/>
        <w:ind w:firstLine="720"/>
        <w:jc w:val="both"/>
      </w:pPr>
      <w:r>
        <w:t>Следует иметь в виду, что понятие «конфликта интересов» дается в нескольких федеральных законах, напрямую или косвенно регулирующих сферу государственного и муниципального управления. Объемы данных понятий не идентичны.</w:t>
      </w:r>
    </w:p>
    <w:p w:rsidR="00477CED" w:rsidRDefault="00AE6731">
      <w:pPr>
        <w:pStyle w:val="11"/>
        <w:ind w:firstLine="720"/>
        <w:jc w:val="both"/>
      </w:pPr>
      <w:r>
        <w:lastRenderedPageBreak/>
        <w:t xml:space="preserve">Так, статьей 27 Федерального закона от 12 января 1996 года № 7-ФЗ «О некоммерческих организациях» (далее - Федеральный закон № 7-ФЗ), регулирующего, в том числе деятельность государственных и муниципальных учреждений, конфликт интересов раскрывается через «заинтересованных лиц» и их заинтересованность в совершении некоммерческой организацией тех или иных действий, в том числе в совершении сделок. Объем данного понятия создается за счет определения круга «заинтересованных лиц», а также третьих лиц, являющихся </w:t>
      </w:r>
      <w:proofErr w:type="spellStart"/>
      <w:r>
        <w:t>выгодоприобретателями</w:t>
      </w:r>
      <w:proofErr w:type="spellEnd"/>
      <w:r>
        <w:t xml:space="preserve"> в результате совершения некоммерческой организацией определенных действий.</w:t>
      </w:r>
    </w:p>
    <w:p w:rsidR="00477CED" w:rsidRDefault="00AE6731">
      <w:pPr>
        <w:pStyle w:val="11"/>
        <w:ind w:firstLine="720"/>
        <w:jc w:val="both"/>
      </w:pPr>
      <w:r>
        <w:t>К «заинтересованным лицам» относятся: руководитель (заместитель руководителя) некоммерческой организации, а также лицо, входящее в состав органов управления некоммерческой организацией или органов надзора за ее деятельностью.</w:t>
      </w:r>
    </w:p>
    <w:p w:rsidR="00477CED" w:rsidRDefault="00AE6731">
      <w:pPr>
        <w:pStyle w:val="11"/>
        <w:ind w:firstLine="720"/>
        <w:jc w:val="both"/>
      </w:pPr>
      <w:r>
        <w:t xml:space="preserve">К третьим лицам или </w:t>
      </w:r>
      <w:proofErr w:type="spellStart"/>
      <w:r>
        <w:t>выгодоприобретателям</w:t>
      </w:r>
      <w:proofErr w:type="spellEnd"/>
      <w:r>
        <w:t xml:space="preserve"> относятся физические и юридические лица, обладающие одновременно двумя признаками:</w:t>
      </w:r>
    </w:p>
    <w:p w:rsidR="00477CED" w:rsidRDefault="00AE6731">
      <w:pPr>
        <w:pStyle w:val="11"/>
        <w:ind w:firstLine="720"/>
        <w:jc w:val="both"/>
      </w:pPr>
      <w:r>
        <w:t>- во-первых, являются поставщиками товаров (услуг) для некоммерческой организации, либо крупными потребителями товаров (услуг) некоммерческой организации, либо лицами, владеющими имуществом, которое полностью или частично образовано некоммерческой организацией, или лицами, которые могут</w:t>
      </w:r>
      <w:r w:rsidR="00710CBB">
        <w:t xml:space="preserve"> и</w:t>
      </w:r>
      <w:r>
        <w:t>звлекать выгоду из пользования, распоряжения имуществом некоммерческой организации;</w:t>
      </w:r>
    </w:p>
    <w:p w:rsidR="00477CED" w:rsidRDefault="00AE6731">
      <w:pPr>
        <w:pStyle w:val="11"/>
        <w:ind w:firstLine="720"/>
        <w:jc w:val="both"/>
      </w:pPr>
      <w:r>
        <w:t>- во-вторых, имеют определенную связь с «заинтересованными лицами», а именно, «заинтересованное лицо» состоит с ними в трудовых отношениях, либо является участником, кредитором, либо состоят в близких родственных отношениях.</w:t>
      </w:r>
    </w:p>
    <w:p w:rsidR="00477CED" w:rsidRDefault="00477CED">
      <w:pPr>
        <w:spacing w:line="1" w:lineRule="exact"/>
      </w:pPr>
    </w:p>
    <w:p w:rsidR="00477CED" w:rsidRDefault="00AE6731">
      <w:pPr>
        <w:pStyle w:val="11"/>
        <w:ind w:firstLine="720"/>
        <w:jc w:val="both"/>
      </w:pPr>
      <w:r>
        <w:t>Пункт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определяет «конфликт интересов» как ситуацию, в которой также участвуют две стороны: условно, сторона заказчика и сторона поставщика.</w:t>
      </w:r>
    </w:p>
    <w:p w:rsidR="00477CED" w:rsidRDefault="00AE6731">
      <w:pPr>
        <w:pStyle w:val="11"/>
        <w:ind w:firstLine="720"/>
        <w:jc w:val="both"/>
      </w:pPr>
      <w:r>
        <w:t>К стороне заказчика Федеральный закон № 44-ФЗ относит: руководителя заказчика, члена комиссии по осуществлению закупок, руководителя контрактной службы заказчика, контрактного управляющего.</w:t>
      </w:r>
    </w:p>
    <w:p w:rsidR="00477CED" w:rsidRDefault="00AE6731">
      <w:pPr>
        <w:pStyle w:val="11"/>
        <w:ind w:firstLine="720"/>
        <w:jc w:val="both"/>
      </w:pPr>
      <w:proofErr w:type="gramStart"/>
      <w:r>
        <w:t xml:space="preserve">К стороне поставщика - физических лиц, являющихся </w:t>
      </w:r>
      <w:proofErr w:type="spellStart"/>
      <w:r>
        <w:t>выгодоприобретателями</w:t>
      </w:r>
      <w:proofErr w:type="spellEnd"/>
      <w:r>
        <w:t>, единоличными исполнительными органами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руководителями (директором, генеральным директором) учреждения или унитарного предприятия либо иными органами управления юридических лиц - участников закупки, а также, физических лиц, в том числе зарегистрированных в качестве индивидуального предпринимателя, участников закупки.</w:t>
      </w:r>
      <w:proofErr w:type="gramEnd"/>
      <w:r>
        <w:t xml:space="preserve"> </w:t>
      </w:r>
      <w:proofErr w:type="gramStart"/>
      <w:r>
        <w:t xml:space="preserve">Связь, порождающая личную заинтересованность, - указанные стороны состоят в браке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t>неполнородными</w:t>
      </w:r>
      <w:proofErr w:type="spellEnd"/>
      <w:r>
        <w:t xml:space="preserve"> (имеющими общих отца </w:t>
      </w:r>
      <w:r>
        <w:lastRenderedPageBreak/>
        <w:t>или мать) братьями и сестрами), усыновителями или усыновленными указанных физических лиц.</w:t>
      </w:r>
      <w:proofErr w:type="gramEnd"/>
    </w:p>
    <w:p w:rsidR="00477CED" w:rsidRDefault="00AE6731">
      <w:pPr>
        <w:pStyle w:val="11"/>
        <w:spacing w:after="140"/>
        <w:ind w:firstLine="720"/>
        <w:jc w:val="both"/>
      </w:pPr>
      <w:r>
        <w:t xml:space="preserve">Под </w:t>
      </w:r>
      <w:proofErr w:type="spellStart"/>
      <w:r>
        <w:t>выгодоприобретателями</w:t>
      </w:r>
      <w:proofErr w:type="spellEnd"/>
      <w:r>
        <w:t xml:space="preserve"> для целей статьи 31 Федерального закона № 44-ФЗ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477CED" w:rsidRDefault="00AE6731">
      <w:pPr>
        <w:pStyle w:val="11"/>
        <w:ind w:firstLine="720"/>
        <w:jc w:val="both"/>
      </w:pPr>
      <w:r>
        <w:t>Общее между представленными выше понятиями заключается в их структуре. Несмотря на то, что конфликт интересов возникает у одного лица, наделенного властными полномочиями, в структуре имеется две стороны, поскольку реализуется конфликт чаще всего во взаимодействии двух и более сторон, которые при этом состоят в определенной связи.</w:t>
      </w:r>
    </w:p>
    <w:p w:rsidR="00477CED" w:rsidRDefault="00AE6731">
      <w:pPr>
        <w:pStyle w:val="11"/>
        <w:ind w:firstLine="720"/>
        <w:jc w:val="both"/>
      </w:pPr>
      <w:r>
        <w:t>Различаются представленные выше понятия по кругу лиц, отнесенных к одной и к другой стороне, определенных с учетом специфики сферы правового регулирования федерального закона, в котором понятие дано.</w:t>
      </w:r>
    </w:p>
    <w:p w:rsidR="00477CED" w:rsidRDefault="00AE6731">
      <w:pPr>
        <w:pStyle w:val="11"/>
        <w:ind w:firstLine="720"/>
        <w:jc w:val="both"/>
      </w:pPr>
      <w:r>
        <w:t>Круг лиц, включенных в понятие «конфликта интересов» в Федеральном законе № 273-ФЗ, является наибольшим.</w:t>
      </w:r>
    </w:p>
    <w:p w:rsidR="00477CED" w:rsidRDefault="00477CED">
      <w:pPr>
        <w:jc w:val="center"/>
        <w:rPr>
          <w:sz w:val="2"/>
          <w:szCs w:val="2"/>
        </w:rPr>
      </w:pPr>
    </w:p>
    <w:p w:rsidR="00477CED" w:rsidRDefault="00477CED">
      <w:pPr>
        <w:spacing w:after="119" w:line="1" w:lineRule="exact"/>
      </w:pPr>
    </w:p>
    <w:p w:rsidR="00477CED" w:rsidRDefault="00AE6731">
      <w:pPr>
        <w:pStyle w:val="11"/>
        <w:ind w:firstLine="720"/>
        <w:jc w:val="both"/>
      </w:pPr>
      <w:r>
        <w:t xml:space="preserve">При этом указанные законы предусматривают разные последствия за допущение ситуации конфликта интересов. Федеральный закон № 44-ФЗ </w:t>
      </w:r>
      <w:proofErr w:type="spellStart"/>
      <w:r>
        <w:t>обязует</w:t>
      </w:r>
      <w:proofErr w:type="spellEnd"/>
      <w:r>
        <w:t xml:space="preserve"> комиссию по осуществлению закупок принять решение об отстранении участника закупки от участия в определении поставщика или отказать в заключени</w:t>
      </w:r>
      <w:proofErr w:type="gramStart"/>
      <w:r>
        <w:t>и</w:t>
      </w:r>
      <w:proofErr w:type="gramEnd"/>
      <w:r>
        <w:t xml:space="preserve"> контракта с победителем в случае установления конфликта интересов. Нарушения требования о недопущении конфликта интересов влечет ничтожность государственного контракта на основании пункта 2 статьи 168 Гражданского кодекса Российской Федерации.</w:t>
      </w:r>
    </w:p>
    <w:p w:rsidR="00477CED" w:rsidRDefault="00AE6731">
      <w:pPr>
        <w:pStyle w:val="11"/>
        <w:ind w:firstLine="720"/>
        <w:jc w:val="both"/>
      </w:pPr>
      <w:r>
        <w:t>При возникновении конфликта интересов в рамках Федерального закона № 7-ФЗ «заинтересованное лицо» обязано согласовать свои действия с органами управления некоммерческой организацией, получить одобрение сделки. Сделки, совершенные с заинтересованностью и без одобрения органом управления, могут быть признаны судом недействительными. «Заинтересованное лицо» несет перед некоммерческой организацией ответственность в размере убытков, причиненных некоммерческой организации.</w:t>
      </w:r>
    </w:p>
    <w:p w:rsidR="00477CED" w:rsidRDefault="00AE6731">
      <w:pPr>
        <w:pStyle w:val="11"/>
        <w:ind w:firstLine="720"/>
        <w:jc w:val="both"/>
      </w:pPr>
      <w:r>
        <w:t>Допущение конфликта интересов в смысле, заложенном в Федеральном законе № 273-ФЗ, лицом, обязанным соблюдать требование об его предотвращении и урегулировании, влечет применение мер дисциплинарной ответственности к указанному лицу вплоть до увольнения в связи с утратой доверия.</w:t>
      </w:r>
    </w:p>
    <w:p w:rsidR="00477CED" w:rsidRDefault="00AE6731">
      <w:pPr>
        <w:pStyle w:val="11"/>
        <w:ind w:firstLine="720"/>
        <w:jc w:val="both"/>
      </w:pPr>
      <w:r>
        <w:t xml:space="preserve">Различие определений рассматриваемого понятия может повлечь ситуацию, когда по смыслу одного закона конфликт интересов отсутствует, а по смыслу другого - присутствует. Например, директор ООО «Лучик» является супругой заместителя руководителя контрактной службы. </w:t>
      </w:r>
      <w:proofErr w:type="gramStart"/>
      <w:r>
        <w:t xml:space="preserve">С формальной точки зрения конфликта интересов по смыслу Федерального закона № 44-ФЗ не возникает, поскольку заместитель руководителя контрактной службы в данном законе не поименован, оснований для признания сделки недействительной нет, но при этом заместителем руководителя контрактной службы допущен конфликт интересов в </w:t>
      </w:r>
      <w:r>
        <w:lastRenderedPageBreak/>
        <w:t>смысле Федерального закона № 273-ФЗ, и он подлежит увольнению в связи с утратой доверия (при условии, что подпадает под категорию лиц</w:t>
      </w:r>
      <w:proofErr w:type="gramEnd"/>
      <w:r>
        <w:t xml:space="preserve">, </w:t>
      </w:r>
      <w:proofErr w:type="gramStart"/>
      <w:r>
        <w:t>на которых закон возлагает обязанность предотвращать и урегулировать конфликт интересов).</w:t>
      </w:r>
      <w:proofErr w:type="gramEnd"/>
    </w:p>
    <w:p w:rsidR="00477CED" w:rsidRDefault="00AE6731">
      <w:pPr>
        <w:pStyle w:val="11"/>
        <w:ind w:firstLine="720"/>
        <w:jc w:val="both"/>
      </w:pPr>
      <w:r>
        <w:t>Аналогичная ситуация может возникнуть и при применении понятий «конфликта интересов», данных в Федеральном законе № 7-ФЗ и Федеральном законе № 273-ФЗ, например, если второй стороной сделки выступает не близкий родственник руководителя федерального учреждения, а двоюродный брат. Причина таких расхождений заключается в том, что круг лиц, вовлеченных в понятие, заложенное в Федеральном законе № 273-ФЗ, значительно шире.</w:t>
      </w:r>
    </w:p>
    <w:p w:rsidR="00477CED" w:rsidRDefault="00AE6731">
      <w:pPr>
        <w:pStyle w:val="11"/>
        <w:ind w:firstLine="720"/>
        <w:jc w:val="both"/>
      </w:pPr>
      <w:r>
        <w:t xml:space="preserve">В процессе </w:t>
      </w:r>
      <w:proofErr w:type="spellStart"/>
      <w:r>
        <w:t>правоприменения</w:t>
      </w:r>
      <w:proofErr w:type="spellEnd"/>
      <w:r>
        <w:t xml:space="preserve"> имеется тенденция к унификации данных понятий. </w:t>
      </w:r>
      <w:proofErr w:type="gramStart"/>
      <w:r>
        <w:t>Следует обратиться к Обзору судебной практики по делам, связанным с разрешением споров о применении пункта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утвержденному Президиумом Верховного Суда Российской Федерации 28.09.2016 (далее - Обзор).</w:t>
      </w:r>
      <w:proofErr w:type="gramEnd"/>
    </w:p>
    <w:p w:rsidR="00477CED" w:rsidRDefault="00AE6731">
      <w:pPr>
        <w:pStyle w:val="11"/>
        <w:ind w:firstLine="720"/>
        <w:jc w:val="both"/>
      </w:pPr>
      <w:r>
        <w:t>Верховный Суд Российской Федерации в Обзоре приводит следующие выводы судов, к которым они пришли при рассмотрении конкретных дел, в части толкования понятия «конфликта интересов» по Федеральному закону № 44-ФЗ:</w:t>
      </w:r>
    </w:p>
    <w:p w:rsidR="00477CED" w:rsidRDefault="00AE6731" w:rsidP="00A3063F">
      <w:pPr>
        <w:pStyle w:val="11"/>
        <w:tabs>
          <w:tab w:val="left" w:pos="4287"/>
        </w:tabs>
        <w:ind w:firstLine="405"/>
        <w:jc w:val="both"/>
      </w:pPr>
      <w:r>
        <w:t xml:space="preserve"> должность заместителя руководителя контрактной службы заказчика не включена в перечень лиц, содержащийся в норме Федерального закона</w:t>
      </w:r>
      <w:r w:rsidR="00A3063F">
        <w:t xml:space="preserve"> </w:t>
      </w:r>
      <w:r>
        <w:t>№ 44-ФЗ, однако судом установлен конфликт</w:t>
      </w:r>
      <w:r w:rsidR="00710CBB">
        <w:t xml:space="preserve"> </w:t>
      </w:r>
      <w:r>
        <w:t>интересов ввиду того, что полномочия руководителя контрактной службы заказчика и его заместителя являются тождественными по функциональным обязанностям, позволяют влиять на процедуру закупки и результат ее проведения. Как руководитель, так</w:t>
      </w:r>
      <w:r w:rsidR="00710CBB">
        <w:t xml:space="preserve"> </w:t>
      </w:r>
      <w:r>
        <w:t>и</w:t>
      </w:r>
      <w:r w:rsidR="00710CBB">
        <w:t xml:space="preserve"> </w:t>
      </w:r>
      <w:r>
        <w:t>заместитель руководителя контрактной службы заказчика несут ответственность за принятие решений при осуществлении закупок заказчиком;</w:t>
      </w:r>
    </w:p>
    <w:p w:rsidR="00477CED" w:rsidRDefault="00AE6731" w:rsidP="00A3063F">
      <w:pPr>
        <w:pStyle w:val="11"/>
        <w:ind w:firstLine="405"/>
        <w:jc w:val="both"/>
      </w:pPr>
      <w:r>
        <w:t xml:space="preserve"> если руководитель заказчика одновременно является представителем учредителя некоммерческой организации (участника закупки), это свидетельствует о наличии между заказчиком и участником закупки конфликта интересов;</w:t>
      </w:r>
    </w:p>
    <w:p w:rsidR="00477CED" w:rsidRDefault="00AE6731" w:rsidP="00A3063F">
      <w:pPr>
        <w:pStyle w:val="11"/>
        <w:ind w:firstLine="405"/>
        <w:jc w:val="both"/>
      </w:pPr>
      <w:r>
        <w:t xml:space="preserve"> участник закупки должен соответствовать требованиям, предусмотренным Федеральным законом № 44-ФЗ, с момента подачи им заявки на участие в электронном аукционе и до момента выявления победителя. </w:t>
      </w:r>
      <w:proofErr w:type="gramStart"/>
      <w:r>
        <w:t>Например, судом установлен конфликт интересов в ситуации, когда супруг члена комиссии по осуществлению закупок в период проведения конкурсных процедур (до выявления победителя) купил 12 процентов голосующих акций акционерного общества - участника закупки (поставщика), несмотря</w:t>
      </w:r>
      <w:r w:rsidR="00710CBB">
        <w:t xml:space="preserve"> </w:t>
      </w:r>
      <w:r>
        <w:t>на то, что супруг члена комиссии в законе прямо не поименован, и факт заинтересованности возник после подачи заявки акционерным обществом на участие.</w:t>
      </w:r>
      <w:proofErr w:type="gramEnd"/>
      <w:r>
        <w:t xml:space="preserve"> В другом случае, генеральный директор общества (участника закупки) состоял в браке с контрактным управляющим заказчика на момент подачи заявки для участия в электронном аукционе. В последующем до окончания конкурсных процедур лица развелись, на момент определения победителя в браке </w:t>
      </w:r>
      <w:r w:rsidR="00710CBB">
        <w:t>не состояли, однако, суд пришел</w:t>
      </w:r>
      <w:r w:rsidR="00A3063F">
        <w:t xml:space="preserve"> </w:t>
      </w:r>
      <w:r>
        <w:t>к выводу о наличии</w:t>
      </w:r>
      <w:r w:rsidR="00710CBB">
        <w:t xml:space="preserve"> </w:t>
      </w:r>
      <w:r>
        <w:t>конфликта интересов.</w:t>
      </w:r>
    </w:p>
    <w:p w:rsidR="00477CED" w:rsidRDefault="00AE6731">
      <w:pPr>
        <w:pStyle w:val="11"/>
        <w:spacing w:after="280"/>
        <w:ind w:firstLine="720"/>
        <w:jc w:val="both"/>
      </w:pPr>
      <w:r>
        <w:t xml:space="preserve">Данные выводы судов соответствуют задаче </w:t>
      </w:r>
      <w:proofErr w:type="spellStart"/>
      <w:r>
        <w:t>антикоррупционного</w:t>
      </w:r>
      <w:proofErr w:type="spellEnd"/>
      <w:r>
        <w:t xml:space="preserve"> </w:t>
      </w:r>
      <w:r>
        <w:lastRenderedPageBreak/>
        <w:t xml:space="preserve">законодательства по исключению признаков </w:t>
      </w:r>
      <w:proofErr w:type="spellStart"/>
      <w:r>
        <w:t>аффилированности</w:t>
      </w:r>
      <w:proofErr w:type="spellEnd"/>
      <w:r>
        <w:t xml:space="preserve"> участников процесса государственного и муниципального управления. В целях устранения формального подхода в данных вопросах, а также ситуаций, когда согласно одной норме конфликт интересов есть, а согласно другой - нет, считаем необходимым закрепить единое понятие «конфликта интересов» в законодательстве Российской Федерации.</w:t>
      </w:r>
    </w:p>
    <w:p w:rsidR="00710CBB" w:rsidRDefault="00710CBB">
      <w:pPr>
        <w:pStyle w:val="11"/>
        <w:spacing w:after="280"/>
        <w:ind w:firstLine="720"/>
        <w:jc w:val="both"/>
      </w:pPr>
    </w:p>
    <w:p w:rsidR="00477CED" w:rsidRDefault="00AE6731">
      <w:pPr>
        <w:pStyle w:val="11"/>
        <w:spacing w:after="360" w:line="257" w:lineRule="auto"/>
        <w:ind w:firstLine="0"/>
        <w:jc w:val="center"/>
      </w:pPr>
      <w:r>
        <w:rPr>
          <w:b/>
          <w:bCs/>
        </w:rPr>
        <w:t>СТРУКТУРА «КОНФЛИКТА ИНТЕРЕСОВ»</w:t>
      </w:r>
    </w:p>
    <w:p w:rsidR="00477CED" w:rsidRDefault="00AE6731">
      <w:pPr>
        <w:pStyle w:val="40"/>
        <w:keepNext/>
        <w:keepLines/>
        <w:numPr>
          <w:ilvl w:val="0"/>
          <w:numId w:val="3"/>
        </w:numPr>
        <w:tabs>
          <w:tab w:val="left" w:pos="1207"/>
        </w:tabs>
        <w:spacing w:line="223" w:lineRule="auto"/>
        <w:jc w:val="both"/>
      </w:pPr>
      <w:bookmarkStart w:id="1" w:name="bookmark13"/>
      <w:bookmarkStart w:id="2" w:name="bookmark11"/>
      <w:bookmarkStart w:id="3" w:name="bookmark12"/>
      <w:bookmarkStart w:id="4" w:name="bookmark14"/>
      <w:bookmarkEnd w:id="1"/>
      <w:r>
        <w:t>Должностное лицо</w:t>
      </w:r>
      <w:bookmarkEnd w:id="2"/>
      <w:bookmarkEnd w:id="3"/>
      <w:bookmarkEnd w:id="4"/>
    </w:p>
    <w:p w:rsidR="00477CED" w:rsidRDefault="00AE6731">
      <w:pPr>
        <w:pStyle w:val="11"/>
        <w:spacing w:line="257" w:lineRule="auto"/>
        <w:ind w:firstLine="720"/>
        <w:jc w:val="both"/>
      </w:pPr>
      <w:r>
        <w:t>Должностное лицо - это субъект конфликта интересов.</w:t>
      </w:r>
    </w:p>
    <w:p w:rsidR="00477CED" w:rsidRDefault="00AE6731">
      <w:pPr>
        <w:pStyle w:val="40"/>
        <w:keepNext/>
        <w:keepLines/>
        <w:numPr>
          <w:ilvl w:val="0"/>
          <w:numId w:val="3"/>
        </w:numPr>
        <w:tabs>
          <w:tab w:val="left" w:pos="1207"/>
        </w:tabs>
        <w:spacing w:line="223" w:lineRule="auto"/>
        <w:jc w:val="both"/>
      </w:pPr>
      <w:bookmarkStart w:id="5" w:name="bookmark17"/>
      <w:bookmarkStart w:id="6" w:name="bookmark15"/>
      <w:bookmarkStart w:id="7" w:name="bookmark16"/>
      <w:bookmarkStart w:id="8" w:name="bookmark18"/>
      <w:bookmarkEnd w:id="5"/>
      <w:r>
        <w:t>Должностные обязанности</w:t>
      </w:r>
      <w:bookmarkEnd w:id="6"/>
      <w:bookmarkEnd w:id="7"/>
      <w:bookmarkEnd w:id="8"/>
    </w:p>
    <w:p w:rsidR="00477CED" w:rsidRDefault="00AE6731">
      <w:pPr>
        <w:pStyle w:val="11"/>
        <w:spacing w:line="257" w:lineRule="auto"/>
        <w:ind w:firstLine="720"/>
        <w:jc w:val="both"/>
      </w:pPr>
      <w:r>
        <w:t>Должностное лицо обладает определенными служебными (должностными) обязанностями (полномочиями), которые, в свою очередь, становятся объектом конфликта. Служебные (должностные) обязанности (полномочия) должны быть исполнены объективно и беспристрастно, исходя из публичного интереса, однако в ситуации конфликта интересов становятся средством достижения цели - удовлетворения частного интереса.</w:t>
      </w:r>
    </w:p>
    <w:p w:rsidR="00477CED" w:rsidRDefault="00AE6731">
      <w:pPr>
        <w:pStyle w:val="11"/>
        <w:spacing w:line="257" w:lineRule="auto"/>
        <w:ind w:firstLine="720"/>
        <w:jc w:val="both"/>
      </w:pPr>
      <w:r>
        <w:t>В равной степени конфликт интересов применим как к действию, так и бездействию, главное, что в ситуации конфликта интересов служебные (должностные) обязанности (полномочия) были направлены на удовлетворение личной заинтересованности или гипотетически могли ее удовлетворить.</w:t>
      </w:r>
    </w:p>
    <w:p w:rsidR="00477CED" w:rsidRDefault="00AE6731">
      <w:pPr>
        <w:pStyle w:val="11"/>
        <w:spacing w:line="257" w:lineRule="auto"/>
        <w:ind w:firstLine="720"/>
        <w:jc w:val="both"/>
      </w:pPr>
      <w:r>
        <w:t>Вероятность возникновения конфликта интересов выше при следующих условиях:</w:t>
      </w:r>
    </w:p>
    <w:p w:rsidR="00477CED" w:rsidRDefault="00AE6731">
      <w:pPr>
        <w:pStyle w:val="11"/>
        <w:numPr>
          <w:ilvl w:val="0"/>
          <w:numId w:val="1"/>
        </w:numPr>
        <w:tabs>
          <w:tab w:val="left" w:pos="1039"/>
        </w:tabs>
        <w:spacing w:line="257" w:lineRule="auto"/>
        <w:ind w:firstLine="720"/>
        <w:jc w:val="both"/>
      </w:pPr>
      <w:bookmarkStart w:id="9" w:name="bookmark19"/>
      <w:bookmarkEnd w:id="9"/>
      <w:r>
        <w:t>более низкой степени регламентации процедуры исполнения должностных обязанностей: когда лицо имеет возможность принимать решение на свое усмотрение, исходя из своих убеждений и аргументаций;</w:t>
      </w:r>
    </w:p>
    <w:p w:rsidR="00477CED" w:rsidRDefault="00AE6731">
      <w:pPr>
        <w:pStyle w:val="11"/>
        <w:numPr>
          <w:ilvl w:val="0"/>
          <w:numId w:val="1"/>
        </w:numPr>
        <w:tabs>
          <w:tab w:val="left" w:pos="1034"/>
        </w:tabs>
        <w:spacing w:line="257" w:lineRule="auto"/>
        <w:ind w:firstLine="720"/>
        <w:jc w:val="both"/>
      </w:pPr>
      <w:bookmarkStart w:id="10" w:name="bookmark20"/>
      <w:bookmarkEnd w:id="10"/>
      <w:r>
        <w:t xml:space="preserve">более широком </w:t>
      </w:r>
      <w:proofErr w:type="gramStart"/>
      <w:r>
        <w:t>круге</w:t>
      </w:r>
      <w:proofErr w:type="gramEnd"/>
      <w:r>
        <w:t xml:space="preserve"> должностных обязанностей: чем шире круг обязанностей, тем больше сфер следует анализировать на возможность возникновения конфликта интересов;</w:t>
      </w:r>
    </w:p>
    <w:p w:rsidR="00477CED" w:rsidRDefault="00AE6731" w:rsidP="00710CBB">
      <w:pPr>
        <w:pStyle w:val="11"/>
        <w:numPr>
          <w:ilvl w:val="0"/>
          <w:numId w:val="1"/>
        </w:numPr>
        <w:tabs>
          <w:tab w:val="left" w:pos="1034"/>
        </w:tabs>
        <w:spacing w:after="140" w:line="283" w:lineRule="auto"/>
        <w:ind w:firstLine="993"/>
        <w:jc w:val="both"/>
      </w:pPr>
      <w:bookmarkStart w:id="11" w:name="bookmark21"/>
      <w:bookmarkEnd w:id="11"/>
      <w:r>
        <w:t xml:space="preserve">более высоком должностном </w:t>
      </w:r>
      <w:proofErr w:type="gramStart"/>
      <w:r>
        <w:t>положении</w:t>
      </w:r>
      <w:proofErr w:type="gramEnd"/>
      <w:r>
        <w:t xml:space="preserve"> лица: конфликт интересов может возникнуть не только в рамках своих полномочий, но и в связи с возможностью влиять на исполнение служебных (должностных) обязанностей подчиненными лицами;</w:t>
      </w:r>
    </w:p>
    <w:p w:rsidR="00477CED" w:rsidRDefault="00AE6731" w:rsidP="00A3063F">
      <w:pPr>
        <w:pStyle w:val="11"/>
        <w:numPr>
          <w:ilvl w:val="0"/>
          <w:numId w:val="1"/>
        </w:numPr>
        <w:tabs>
          <w:tab w:val="left" w:pos="1099"/>
          <w:tab w:val="left" w:pos="9846"/>
        </w:tabs>
        <w:spacing w:line="257" w:lineRule="auto"/>
        <w:ind w:firstLine="0"/>
        <w:jc w:val="both"/>
      </w:pPr>
      <w:bookmarkStart w:id="12" w:name="bookmark22"/>
      <w:bookmarkEnd w:id="12"/>
      <w:proofErr w:type="gramStart"/>
      <w:r>
        <w:t>выполнении</w:t>
      </w:r>
      <w:proofErr w:type="gramEnd"/>
      <w:r>
        <w:t xml:space="preserve"> служебных (должностных) обязанностей, связанных</w:t>
      </w:r>
      <w:r w:rsidR="00A3063F">
        <w:t xml:space="preserve"> </w:t>
      </w:r>
      <w:r>
        <w:t>с</w:t>
      </w:r>
      <w:r w:rsidR="00A3063F">
        <w:t xml:space="preserve"> </w:t>
      </w:r>
      <w:r>
        <w:t>осуществлением коррупционно опасных функций государственного органа либо органа местного самоуправления, соответственно замещении должности, включенной в перечень должностей с «коррупционными рисками».</w:t>
      </w:r>
    </w:p>
    <w:p w:rsidR="00477CED" w:rsidRDefault="00AE6731">
      <w:pPr>
        <w:pStyle w:val="40"/>
        <w:keepNext/>
        <w:keepLines/>
        <w:numPr>
          <w:ilvl w:val="0"/>
          <w:numId w:val="3"/>
        </w:numPr>
        <w:tabs>
          <w:tab w:val="left" w:pos="1243"/>
        </w:tabs>
        <w:spacing w:line="226" w:lineRule="auto"/>
        <w:ind w:firstLine="760"/>
        <w:jc w:val="both"/>
      </w:pPr>
      <w:bookmarkStart w:id="13" w:name="bookmark25"/>
      <w:bookmarkStart w:id="14" w:name="bookmark23"/>
      <w:bookmarkStart w:id="15" w:name="bookmark24"/>
      <w:bookmarkStart w:id="16" w:name="bookmark26"/>
      <w:bookmarkEnd w:id="13"/>
      <w:r>
        <w:t>Личная заинтересованность</w:t>
      </w:r>
      <w:bookmarkEnd w:id="14"/>
      <w:bookmarkEnd w:id="15"/>
      <w:bookmarkEnd w:id="16"/>
    </w:p>
    <w:p w:rsidR="00477CED" w:rsidRDefault="00AE6731">
      <w:pPr>
        <w:pStyle w:val="11"/>
        <w:spacing w:line="257" w:lineRule="auto"/>
        <w:ind w:firstLine="760"/>
        <w:jc w:val="both"/>
      </w:pPr>
      <w:r>
        <w:t xml:space="preserve">Конфликт интересов возникает или может возникнуть </w:t>
      </w:r>
      <w:r>
        <w:rPr>
          <w:b/>
          <w:bCs/>
          <w:i/>
          <w:iCs/>
        </w:rPr>
        <w:t>только</w:t>
      </w:r>
      <w:r>
        <w:t xml:space="preserve"> при наличии </w:t>
      </w:r>
      <w:r>
        <w:lastRenderedPageBreak/>
        <w:t xml:space="preserve">личной </w:t>
      </w:r>
      <w:proofErr w:type="spellStart"/>
      <w:r>
        <w:t>заинетерсованности</w:t>
      </w:r>
      <w:proofErr w:type="spellEnd"/>
      <w:r>
        <w:t xml:space="preserve"> должностного лица, выраженной в виде </w:t>
      </w:r>
      <w:r>
        <w:rPr>
          <w:b/>
          <w:bCs/>
          <w:i/>
          <w:iCs/>
        </w:rPr>
        <w:t>возможности получения какой-либо выгоды</w:t>
      </w:r>
      <w:r>
        <w:t xml:space="preserve"> (преимущества) в виде денег, услуги, имущества, преференции, </w:t>
      </w:r>
      <w:proofErr w:type="spellStart"/>
      <w:r>
        <w:t>покрывательства</w:t>
      </w:r>
      <w:proofErr w:type="spellEnd"/>
      <w:r>
        <w:t xml:space="preserve"> и т.п. (список не является закрытым) для самого должностного лица, либо для лиц, ему </w:t>
      </w:r>
      <w:proofErr w:type="spellStart"/>
      <w:r>
        <w:t>аффилированных</w:t>
      </w:r>
      <w:proofErr w:type="spellEnd"/>
      <w:r>
        <w:t>.</w:t>
      </w:r>
    </w:p>
    <w:p w:rsidR="00477CED" w:rsidRDefault="00AE6731" w:rsidP="002E3001">
      <w:pPr>
        <w:pStyle w:val="11"/>
        <w:spacing w:line="257" w:lineRule="auto"/>
        <w:ind w:firstLine="760"/>
        <w:jc w:val="both"/>
      </w:pPr>
      <w:r>
        <w:t xml:space="preserve">К </w:t>
      </w:r>
      <w:proofErr w:type="spellStart"/>
      <w:r>
        <w:t>аффилированным</w:t>
      </w:r>
      <w:proofErr w:type="spellEnd"/>
      <w:r>
        <w:t xml:space="preserve"> лицам Федеральный закон № 273-ФЗ относит:</w:t>
      </w:r>
    </w:p>
    <w:p w:rsidR="00477CED" w:rsidRDefault="00AE6731" w:rsidP="002E3001">
      <w:pPr>
        <w:pStyle w:val="11"/>
        <w:numPr>
          <w:ilvl w:val="0"/>
          <w:numId w:val="1"/>
        </w:numPr>
        <w:pBdr>
          <w:top w:val="single" w:sz="0" w:space="16" w:color="FED966"/>
          <w:left w:val="single" w:sz="0" w:space="0" w:color="FED966"/>
          <w:bottom w:val="single" w:sz="0" w:space="20" w:color="FED966"/>
          <w:right w:val="single" w:sz="0" w:space="0" w:color="FED966"/>
        </w:pBdr>
        <w:tabs>
          <w:tab w:val="left" w:pos="1088"/>
        </w:tabs>
        <w:spacing w:line="257" w:lineRule="auto"/>
        <w:ind w:firstLine="760"/>
        <w:jc w:val="both"/>
      </w:pPr>
      <w:bookmarkStart w:id="17" w:name="bookmark27"/>
      <w:bookmarkEnd w:id="17"/>
      <w:proofErr w:type="gramStart"/>
      <w:r>
        <w:rPr>
          <w:b/>
          <w:bCs/>
          <w:i/>
          <w:iCs/>
        </w:rPr>
        <w:t>лиц, состоящих с должностным лицом в близком родстве или свойстве: родители, супруги, дети, братья, сестры, а также братья, сестры, родители, дети супругов и супруги детей (далее - родственники),</w:t>
      </w:r>
      <w:proofErr w:type="gramEnd"/>
    </w:p>
    <w:p w:rsidR="00477CED" w:rsidRDefault="00AE6731" w:rsidP="002E3001">
      <w:pPr>
        <w:pStyle w:val="11"/>
        <w:numPr>
          <w:ilvl w:val="0"/>
          <w:numId w:val="1"/>
        </w:numPr>
        <w:pBdr>
          <w:top w:val="single" w:sz="0" w:space="16" w:color="FED966"/>
          <w:left w:val="single" w:sz="0" w:space="0" w:color="FED966"/>
          <w:bottom w:val="single" w:sz="0" w:space="20" w:color="FED966"/>
          <w:right w:val="single" w:sz="0" w:space="0" w:color="FED966"/>
        </w:pBdr>
        <w:tabs>
          <w:tab w:val="left" w:pos="1093"/>
        </w:tabs>
        <w:spacing w:line="257" w:lineRule="auto"/>
        <w:ind w:firstLine="760"/>
        <w:jc w:val="both"/>
      </w:pPr>
      <w:bookmarkStart w:id="18" w:name="bookmark28"/>
      <w:bookmarkEnd w:id="18"/>
      <w:r>
        <w:rPr>
          <w:b/>
          <w:bCs/>
          <w:i/>
          <w:iCs/>
        </w:rPr>
        <w:t>граждан или организации, с которыми должностное лицо или его родственники состоят в близком родстве или свойстве, связаны имущественными, корпоративными или иными близкими отношениями.</w:t>
      </w:r>
    </w:p>
    <w:p w:rsidR="00477CED" w:rsidRDefault="00AE6731">
      <w:pPr>
        <w:pStyle w:val="11"/>
        <w:spacing w:line="257" w:lineRule="auto"/>
        <w:ind w:firstLine="760"/>
        <w:jc w:val="both"/>
      </w:pPr>
      <w:r>
        <w:rPr>
          <w:b/>
          <w:bCs/>
        </w:rPr>
        <w:t xml:space="preserve">Имущественные отношения </w:t>
      </w:r>
      <w:r>
        <w:t>- это общественные отношения, связанные с гражданским оборотом имущества, то есть с владением, распоряжением, использованием, переходом права собственности, наследованием материальных предметов, экономических ценностей, имеющих стоимостное выражение.</w:t>
      </w:r>
    </w:p>
    <w:p w:rsidR="00477CED" w:rsidRDefault="00AE6731">
      <w:pPr>
        <w:pStyle w:val="11"/>
        <w:spacing w:line="257" w:lineRule="auto"/>
        <w:ind w:firstLine="760"/>
        <w:jc w:val="both"/>
      </w:pPr>
      <w:r>
        <w:t>Объектами имущественных отношений выступают вещи или же комплексы вещей, ценные бумаги, деньги, имущественные права, а также иное имущество, имеющее стоимостное выражение.</w:t>
      </w:r>
    </w:p>
    <w:p w:rsidR="00477CED" w:rsidRDefault="00AE6731">
      <w:pPr>
        <w:pStyle w:val="11"/>
        <w:spacing w:line="257" w:lineRule="auto"/>
        <w:ind w:firstLine="760"/>
        <w:jc w:val="both"/>
      </w:pPr>
      <w:proofErr w:type="gramStart"/>
      <w:r>
        <w:rPr>
          <w:b/>
          <w:bCs/>
        </w:rPr>
        <w:t xml:space="preserve">Корпоративные отношения </w:t>
      </w:r>
      <w:r>
        <w:t>- это совместное (корпоративное), подчиненное одной или нескольким общим целям действие и/или действия, поведение, волеизъявление заинтересованных лиц (участников корпоративных отношений), объединенных (инкорпорированных) между собой совместными (корпоративными) связями (правоотношениями).</w:t>
      </w:r>
      <w:proofErr w:type="gramEnd"/>
      <w:r>
        <w:t xml:space="preserve"> Другими словами, это отношения между лицами (как юридическими, так и физическими), возникающие по поводу совместного создания и управления хозяйствующими субъектами.</w:t>
      </w:r>
    </w:p>
    <w:p w:rsidR="00477CED" w:rsidRDefault="00AE6731">
      <w:pPr>
        <w:pStyle w:val="11"/>
        <w:spacing w:line="257" w:lineRule="auto"/>
        <w:ind w:firstLine="760"/>
        <w:jc w:val="both"/>
      </w:pPr>
      <w:r>
        <w:rPr>
          <w:b/>
          <w:bCs/>
        </w:rPr>
        <w:t xml:space="preserve">Иные близкие отношения </w:t>
      </w:r>
      <w:r>
        <w:t>- отношения, позволяющие полагать о наличии заинтересованности и зависимости между участниками. К критериям иных близких отношений можно отнести:</w:t>
      </w:r>
    </w:p>
    <w:p w:rsidR="00477CED" w:rsidRDefault="00AE6731">
      <w:pPr>
        <w:pStyle w:val="11"/>
        <w:numPr>
          <w:ilvl w:val="0"/>
          <w:numId w:val="1"/>
        </w:numPr>
        <w:tabs>
          <w:tab w:val="left" w:pos="1109"/>
        </w:tabs>
        <w:spacing w:line="257" w:lineRule="auto"/>
        <w:ind w:firstLine="760"/>
        <w:jc w:val="both"/>
      </w:pPr>
      <w:bookmarkStart w:id="19" w:name="bookmark29"/>
      <w:bookmarkEnd w:id="19"/>
      <w:r>
        <w:t>наличие общих детей,</w:t>
      </w:r>
    </w:p>
    <w:p w:rsidR="00477CED" w:rsidRDefault="00AE6731">
      <w:pPr>
        <w:pStyle w:val="11"/>
        <w:numPr>
          <w:ilvl w:val="0"/>
          <w:numId w:val="1"/>
        </w:numPr>
        <w:tabs>
          <w:tab w:val="left" w:pos="1109"/>
        </w:tabs>
        <w:spacing w:line="257" w:lineRule="auto"/>
        <w:ind w:firstLine="760"/>
        <w:jc w:val="both"/>
      </w:pPr>
      <w:bookmarkStart w:id="20" w:name="bookmark30"/>
      <w:bookmarkEnd w:id="20"/>
      <w:r>
        <w:t>ведение общего хозяйства,</w:t>
      </w:r>
    </w:p>
    <w:p w:rsidR="00477CED" w:rsidRDefault="00AE6731">
      <w:pPr>
        <w:pStyle w:val="11"/>
        <w:numPr>
          <w:ilvl w:val="0"/>
          <w:numId w:val="1"/>
        </w:numPr>
        <w:tabs>
          <w:tab w:val="left" w:pos="1109"/>
        </w:tabs>
        <w:spacing w:line="257" w:lineRule="auto"/>
        <w:ind w:firstLine="760"/>
        <w:jc w:val="both"/>
      </w:pPr>
      <w:bookmarkStart w:id="21" w:name="bookmark31"/>
      <w:bookmarkEnd w:id="21"/>
      <w:r>
        <w:t>проживание на одной жилплощади,</w:t>
      </w:r>
    </w:p>
    <w:p w:rsidR="00710CBB" w:rsidRDefault="00AE6731" w:rsidP="00710CBB">
      <w:pPr>
        <w:pStyle w:val="11"/>
        <w:numPr>
          <w:ilvl w:val="0"/>
          <w:numId w:val="1"/>
        </w:numPr>
        <w:tabs>
          <w:tab w:val="left" w:pos="1109"/>
        </w:tabs>
        <w:spacing w:after="300" w:line="257" w:lineRule="auto"/>
        <w:ind w:firstLine="720"/>
        <w:jc w:val="both"/>
      </w:pPr>
      <w:bookmarkStart w:id="22" w:name="bookmark32"/>
      <w:bookmarkEnd w:id="22"/>
      <w:r>
        <w:t>участие в крупных расходах третьих лиц и другое.</w:t>
      </w:r>
    </w:p>
    <w:p w:rsidR="00477CED" w:rsidRDefault="00AE6731" w:rsidP="00710CBB">
      <w:pPr>
        <w:pStyle w:val="11"/>
        <w:tabs>
          <w:tab w:val="left" w:pos="1109"/>
        </w:tabs>
        <w:spacing w:after="300" w:line="257" w:lineRule="auto"/>
        <w:ind w:firstLine="851"/>
        <w:jc w:val="both"/>
      </w:pPr>
      <w:r>
        <w:t>Личная заинтересованность необязательно противоречит закону либо публичному интересу, но она влияет на объективное и беспристрастное исполнение служебных (должностных) обязанностей.</w:t>
      </w:r>
    </w:p>
    <w:p w:rsidR="00477CED" w:rsidRDefault="00AE6731">
      <w:pPr>
        <w:pStyle w:val="11"/>
        <w:spacing w:after="40" w:line="257" w:lineRule="auto"/>
        <w:ind w:firstLine="720"/>
        <w:jc w:val="both"/>
      </w:pPr>
      <w:r>
        <w:t xml:space="preserve">Личная </w:t>
      </w:r>
      <w:r w:rsidR="002E3001">
        <w:t>заинтересованность</w:t>
      </w:r>
      <w:r>
        <w:t xml:space="preserve"> различается </w:t>
      </w:r>
      <w:r>
        <w:rPr>
          <w:b/>
          <w:bCs/>
          <w:i/>
          <w:iCs/>
        </w:rPr>
        <w:t>прямая</w:t>
      </w:r>
      <w:r>
        <w:t xml:space="preserve"> либо </w:t>
      </w:r>
      <w:r>
        <w:rPr>
          <w:b/>
          <w:bCs/>
          <w:i/>
          <w:iCs/>
        </w:rPr>
        <w:t>косвенная</w:t>
      </w:r>
      <w:r>
        <w:rPr>
          <w:i/>
          <w:iCs/>
        </w:rPr>
        <w:t xml:space="preserve">. </w:t>
      </w:r>
      <w:r w:rsidR="002E3001">
        <w:t>Соответственно</w:t>
      </w:r>
      <w:r>
        <w:t xml:space="preserve">, </w:t>
      </w:r>
      <w:r>
        <w:rPr>
          <w:b/>
          <w:bCs/>
          <w:i/>
          <w:iCs/>
        </w:rPr>
        <w:t>прямая заинтересованность</w:t>
      </w:r>
      <w:r>
        <w:t xml:space="preserve"> - это возможность извлечь выгоду напрямую из выполнения служебных (должностных) обязанностей. </w:t>
      </w:r>
      <w:proofErr w:type="gramStart"/>
      <w:r>
        <w:t xml:space="preserve">Например, при </w:t>
      </w:r>
      <w:r>
        <w:lastRenderedPageBreak/>
        <w:t xml:space="preserve">принятии решения о выделении субсидий/земель самому себе, либо родственникам, выдачи лицензии юридическим лицам, собственником, либо руководителем которых является родственник, трудоустройство родственника в подведомственное </w:t>
      </w:r>
      <w:r w:rsidR="00663212">
        <w:t>государственному</w:t>
      </w:r>
      <w:r>
        <w:t xml:space="preserve"> органу учреждение, оказание на основании гражданско-правового договора услуг, зака</w:t>
      </w:r>
      <w:r w:rsidR="00663212">
        <w:t>з</w:t>
      </w:r>
      <w:r>
        <w:t>чиком которых является орган, в котором лицо замещает должность.</w:t>
      </w:r>
      <w:proofErr w:type="gramEnd"/>
    </w:p>
    <w:p w:rsidR="00477CED" w:rsidRDefault="00AE6731">
      <w:pPr>
        <w:pStyle w:val="11"/>
        <w:spacing w:after="40" w:line="257" w:lineRule="auto"/>
        <w:ind w:firstLine="720"/>
        <w:jc w:val="both"/>
      </w:pPr>
      <w:r>
        <w:rPr>
          <w:b/>
          <w:bCs/>
          <w:i/>
          <w:iCs/>
        </w:rPr>
        <w:t>Косвенная заинтер</w:t>
      </w:r>
      <w:r w:rsidR="00663212">
        <w:rPr>
          <w:b/>
          <w:bCs/>
          <w:i/>
          <w:iCs/>
        </w:rPr>
        <w:t>е</w:t>
      </w:r>
      <w:r>
        <w:rPr>
          <w:b/>
          <w:bCs/>
          <w:i/>
          <w:iCs/>
        </w:rPr>
        <w:t>сованность</w:t>
      </w:r>
      <w:r>
        <w:t xml:space="preserve"> - это не очевидная, а опосредованная во</w:t>
      </w:r>
      <w:r w:rsidR="00663212">
        <w:t>з</w:t>
      </w:r>
      <w:r>
        <w:t xml:space="preserve">можность извлечь выгоду, например, через оказание в рамках своих служебных (должностных) обязанностей преимуществ одному лицу с последующим получением выгоды от данного лица. На практике примеры опосредованной заинтересованности встречается чаще. Так должностное лицо в рамках осуществляемого надзора оказывало </w:t>
      </w:r>
      <w:proofErr w:type="spellStart"/>
      <w:r>
        <w:t>покрывательство</w:t>
      </w:r>
      <w:proofErr w:type="spellEnd"/>
      <w:r>
        <w:t xml:space="preserve"> определенной организации, которая арендовала у его супруги коммерческую недвижимость по завышенной цене. В другом случае, должностное лицо участвовало в принятии решения о выделении субсидии организации на проведение выставочных мероприятий, указанная организация, в свою очередь, на основании гражданско-правовых договоров пользовалась услугами фирмы, принадлежащей родственнику должностного лица.</w:t>
      </w:r>
    </w:p>
    <w:p w:rsidR="00710CBB" w:rsidRDefault="00710CBB" w:rsidP="00710CBB">
      <w:pPr>
        <w:pStyle w:val="11"/>
        <w:tabs>
          <w:tab w:val="left" w:pos="2290"/>
        </w:tabs>
        <w:spacing w:line="257" w:lineRule="auto"/>
        <w:ind w:firstLine="851"/>
        <w:jc w:val="both"/>
      </w:pPr>
      <w:r>
        <w:t xml:space="preserve">Если не имеется достаточных оснований полагать, что при исполнении тех или иных обязанностей служащий мог получить выгоду для себя либо для </w:t>
      </w:r>
      <w:proofErr w:type="spellStart"/>
      <w:r>
        <w:t>аффилированных</w:t>
      </w:r>
      <w:proofErr w:type="spellEnd"/>
      <w:r>
        <w:t xml:space="preserve"> ему лиц, конфликт интересов не констатируется. Если выгоду получает лицо, не отнесенное к </w:t>
      </w:r>
      <w:proofErr w:type="spellStart"/>
      <w:r>
        <w:t>аффилированным</w:t>
      </w:r>
      <w:proofErr w:type="spellEnd"/>
      <w:r>
        <w:t>, конфликт интересов не констатируется.</w:t>
      </w:r>
    </w:p>
    <w:p w:rsidR="00477CED" w:rsidRDefault="00710CBB" w:rsidP="00710CBB">
      <w:pPr>
        <w:pStyle w:val="11"/>
        <w:spacing w:after="40" w:line="257" w:lineRule="auto"/>
        <w:ind w:firstLine="851"/>
        <w:jc w:val="both"/>
      </w:pPr>
      <w:r>
        <w:t xml:space="preserve">Между тем следует иметь </w:t>
      </w:r>
      <w:r w:rsidR="00AE6731">
        <w:t>в виду, что независимо от того,</w:t>
      </w:r>
      <w:r>
        <w:t xml:space="preserve"> </w:t>
      </w:r>
      <w:proofErr w:type="spellStart"/>
      <w:r w:rsidR="00AE6731">
        <w:t>аффилированным</w:t>
      </w:r>
      <w:proofErr w:type="spellEnd"/>
      <w:r w:rsidR="00AE6731">
        <w:t xml:space="preserve"> или </w:t>
      </w:r>
      <w:proofErr w:type="gramStart"/>
      <w:r w:rsidR="00AE6731">
        <w:t>нет</w:t>
      </w:r>
      <w:proofErr w:type="gramEnd"/>
      <w:r w:rsidR="00AE6731">
        <w:t xml:space="preserve"> является третье лицо, находящееся в поле личной заинтересованности служащего, если при рассмотрении ситуации устанавливаются признаки административного проступка или уголовного</w:t>
      </w:r>
      <w:r>
        <w:t xml:space="preserve"> </w:t>
      </w:r>
      <w:r w:rsidR="00AE6731">
        <w:t>преступления, информация подлежит направлению в органы компетенции.</w:t>
      </w:r>
    </w:p>
    <w:p w:rsidR="00663212" w:rsidRDefault="00AE6731">
      <w:pPr>
        <w:pStyle w:val="11"/>
        <w:ind w:firstLine="720"/>
        <w:jc w:val="both"/>
      </w:pPr>
      <w:proofErr w:type="gramStart"/>
      <w:r>
        <w:t>Соответствующая обязанность кадровых подразделений установлена пунктом 30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года № 1065</w:t>
      </w:r>
      <w:proofErr w:type="gramEnd"/>
    </w:p>
    <w:p w:rsidR="002E3001" w:rsidRDefault="002E3001">
      <w:pPr>
        <w:pStyle w:val="30"/>
        <w:keepNext/>
        <w:keepLines/>
        <w:spacing w:line="209" w:lineRule="auto"/>
        <w:jc w:val="both"/>
      </w:pPr>
      <w:bookmarkStart w:id="23" w:name="bookmark36"/>
      <w:bookmarkStart w:id="24" w:name="bookmark37"/>
      <w:bookmarkStart w:id="25" w:name="bookmark38"/>
    </w:p>
    <w:p w:rsidR="00477CED" w:rsidRDefault="00AE6731">
      <w:pPr>
        <w:pStyle w:val="30"/>
        <w:keepNext/>
        <w:keepLines/>
        <w:spacing w:line="209" w:lineRule="auto"/>
        <w:jc w:val="both"/>
      </w:pPr>
      <w:r>
        <w:t>Конфликты интересов можно разделить на следующие виды:</w:t>
      </w:r>
      <w:bookmarkEnd w:id="23"/>
      <w:bookmarkEnd w:id="24"/>
      <w:bookmarkEnd w:id="25"/>
    </w:p>
    <w:p w:rsidR="002E3001" w:rsidRDefault="002E3001">
      <w:pPr>
        <w:pStyle w:val="30"/>
        <w:keepNext/>
        <w:keepLines/>
        <w:spacing w:line="209" w:lineRule="auto"/>
        <w:jc w:val="both"/>
      </w:pPr>
    </w:p>
    <w:p w:rsidR="00477CED" w:rsidRDefault="00AE6731" w:rsidP="00663212">
      <w:pPr>
        <w:pStyle w:val="11"/>
        <w:ind w:firstLine="720"/>
        <w:jc w:val="both"/>
      </w:pPr>
      <w:r>
        <w:t xml:space="preserve">- </w:t>
      </w:r>
      <w:r>
        <w:rPr>
          <w:b/>
          <w:bCs/>
        </w:rPr>
        <w:t xml:space="preserve">реальные: </w:t>
      </w:r>
      <w:r>
        <w:t>имеющийся факт влияния конфликта интересов приводит к ненадлежащему исполнению служащим должностных обязанностей. Пример: выдача руководителем органа разрешений на завоз мяса организации, в которой</w:t>
      </w:r>
      <w:r w:rsidR="00663212">
        <w:t xml:space="preserve"> </w:t>
      </w:r>
      <w:r>
        <w:t>работает его сын;</w:t>
      </w:r>
    </w:p>
    <w:p w:rsidR="00477CED" w:rsidRDefault="00663212" w:rsidP="00663212">
      <w:pPr>
        <w:pStyle w:val="11"/>
        <w:tabs>
          <w:tab w:val="left" w:pos="993"/>
        </w:tabs>
        <w:spacing w:after="40"/>
        <w:ind w:firstLine="0"/>
        <w:jc w:val="both"/>
      </w:pPr>
      <w:r>
        <w:lastRenderedPageBreak/>
        <w:tab/>
      </w:r>
      <w:r w:rsidR="00AE6731">
        <w:t xml:space="preserve">- </w:t>
      </w:r>
      <w:r w:rsidR="00AE6731">
        <w:rPr>
          <w:b/>
          <w:bCs/>
        </w:rPr>
        <w:t>мнимые:</w:t>
      </w:r>
      <w:r w:rsidR="00AE6731">
        <w:rPr>
          <w:b/>
          <w:bCs/>
        </w:rPr>
        <w:tab/>
      </w:r>
      <w:r w:rsidR="00AE6731">
        <w:t>ситуации, при которых</w:t>
      </w:r>
      <w:r>
        <w:t xml:space="preserve"> </w:t>
      </w:r>
      <w:r w:rsidR="00AE6731">
        <w:t xml:space="preserve">существующий личный интерес служащего может быть рассмотрен другими лицами в целях оказания влияния на функции служащего, даже если фактически такое ненадлежащее влияние отсутствует или его не может быть вовсе. Иначе говоря, ситуация, при которой законные действия служащего могут привести к подозрению в наличии у него конфликта интересов, </w:t>
      </w:r>
      <w:proofErr w:type="gramStart"/>
      <w:r w:rsidR="00AE6731">
        <w:t>даже</w:t>
      </w:r>
      <w:proofErr w:type="gramEnd"/>
      <w:r w:rsidR="00AE6731">
        <w:t xml:space="preserve"> несмотря на отсутствие такового. Пример: подписание служащим акта выполненных работ по государственному контракту с коммерческой организацией без проведения реальной приемки результатов выполненных работ по халатности, из иных соображений;</w:t>
      </w:r>
    </w:p>
    <w:p w:rsidR="00477CED" w:rsidRDefault="00AE6731">
      <w:pPr>
        <w:pStyle w:val="11"/>
        <w:ind w:firstLine="720"/>
        <w:jc w:val="both"/>
      </w:pPr>
      <w:r>
        <w:t xml:space="preserve">- </w:t>
      </w:r>
      <w:r>
        <w:rPr>
          <w:b/>
          <w:bCs/>
        </w:rPr>
        <w:t xml:space="preserve">потенциальные: </w:t>
      </w:r>
      <w:r>
        <w:t>ситуация, при которой у служащего есть личные интересы, которые когда-нибудь в будущем могут привести к конфликту интересов. Пример: родственники проходят службу в одном органе власти в разных отделах, однако, в случае продвижения одного из родственников по службе может возникнуть соподчиненность, влекущая конфликт интересов.</w:t>
      </w:r>
    </w:p>
    <w:p w:rsidR="00477CED" w:rsidRDefault="00AE6731">
      <w:pPr>
        <w:pStyle w:val="11"/>
        <w:spacing w:after="40"/>
        <w:ind w:firstLine="720"/>
        <w:jc w:val="both"/>
      </w:pPr>
      <w:r>
        <w:t xml:space="preserve">В качестве примера мнимого конфликта интересов можно привести следующую ситуацию. В помещении органа постоянно присутствовал представитель страховой компании с целью заключения договоров обязательного медицинского страхования. Допуск третьих лиц в целях оказания коммерческих услуг в помещении органа дает основания полагать, что руководитель органа имеет личную заинтересованность в таком взаимодействии. Однако в рамках проверки не удалось установить признаки </w:t>
      </w:r>
      <w:proofErr w:type="spellStart"/>
      <w:r>
        <w:t>аффилированности</w:t>
      </w:r>
      <w:proofErr w:type="spellEnd"/>
      <w:r>
        <w:t xml:space="preserve"> между руководителем органа и страховой компанией, в </w:t>
      </w:r>
      <w:proofErr w:type="gramStart"/>
      <w:r>
        <w:t>связи</w:t>
      </w:r>
      <w:proofErr w:type="gramEnd"/>
      <w:r>
        <w:t xml:space="preserve"> с чем конфликт интересов не констатировался, руководитель была привлечена к ответственности за несоблюдения этики служебного поведения.</w:t>
      </w:r>
    </w:p>
    <w:p w:rsidR="002E3001" w:rsidRDefault="002E3001">
      <w:pPr>
        <w:pStyle w:val="11"/>
        <w:spacing w:after="40"/>
        <w:ind w:firstLine="720"/>
        <w:jc w:val="both"/>
      </w:pPr>
    </w:p>
    <w:p w:rsidR="00477CED" w:rsidRDefault="00AE6731">
      <w:pPr>
        <w:pStyle w:val="11"/>
        <w:spacing w:line="257" w:lineRule="auto"/>
        <w:ind w:firstLine="0"/>
        <w:jc w:val="center"/>
      </w:pPr>
      <w:r>
        <w:rPr>
          <w:b/>
          <w:bCs/>
        </w:rPr>
        <w:t>ПОРЯДОК ДЕЙСТВИЙ СЛУЖАЩЕГО ПРИ ВЫЯВЛЕНИИ КОНФЛИКТА</w:t>
      </w:r>
      <w:r>
        <w:rPr>
          <w:b/>
          <w:bCs/>
        </w:rPr>
        <w:br/>
        <w:t>ИНТЕРЕСОВ</w:t>
      </w:r>
    </w:p>
    <w:p w:rsidR="002E3001" w:rsidRDefault="002E3001">
      <w:pPr>
        <w:pStyle w:val="11"/>
        <w:spacing w:line="254" w:lineRule="auto"/>
        <w:ind w:firstLine="720"/>
        <w:jc w:val="both"/>
      </w:pPr>
    </w:p>
    <w:p w:rsidR="00477CED" w:rsidRDefault="00AE6731">
      <w:pPr>
        <w:pStyle w:val="11"/>
        <w:spacing w:line="254" w:lineRule="auto"/>
        <w:ind w:firstLine="720"/>
        <w:jc w:val="both"/>
      </w:pPr>
      <w:proofErr w:type="gramStart"/>
      <w: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в государственном органе должен</w:t>
      </w:r>
      <w:proofErr w:type="gramEnd"/>
      <w:r>
        <w:t xml:space="preserve"> быть принят порядок, в соответствии с которым </w:t>
      </w:r>
      <w:r w:rsidRPr="00663212">
        <w:rPr>
          <w:bCs/>
        </w:rPr>
        <w:t>служащий обязан сообщать о возникновении личной заинтересованности при исполнении должностных обязанностей</w:t>
      </w:r>
      <w:r w:rsidRPr="00663212">
        <w:t xml:space="preserve">, </w:t>
      </w:r>
      <w:r>
        <w:t>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77CED" w:rsidRDefault="00AE6731">
      <w:pPr>
        <w:pStyle w:val="11"/>
        <w:spacing w:line="254" w:lineRule="auto"/>
        <w:ind w:firstLine="72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7CED" w:rsidRDefault="00AE6731">
      <w:pPr>
        <w:pStyle w:val="11"/>
        <w:spacing w:line="254" w:lineRule="auto"/>
        <w:ind w:firstLine="720"/>
        <w:jc w:val="both"/>
      </w:pPr>
      <w:r>
        <w:lastRenderedPageBreak/>
        <w:t>Уведомление о возникновении личной заинтересованности составляется по форме, утвержденной правовым актом соответствующего государственного органа Свердловской области (органа местного самоуправления муниципального образования).</w:t>
      </w:r>
    </w:p>
    <w:p w:rsidR="00477CED" w:rsidRDefault="00AE6731">
      <w:pPr>
        <w:pStyle w:val="11"/>
        <w:spacing w:line="254" w:lineRule="auto"/>
        <w:ind w:firstLine="720"/>
        <w:jc w:val="both"/>
      </w:pPr>
      <w:r>
        <w:t>Указанное уведомление может быть рассмотрено представителем нанимателя (работодателем) самостоятельно либо передано на рассмотрение</w:t>
      </w:r>
      <w:r w:rsidR="00663212">
        <w:t xml:space="preserve"> </w:t>
      </w:r>
      <w:r>
        <w:t>комиссии по соблюдению требований к служебному поведению и урегулированию конфликта интересов.</w:t>
      </w:r>
    </w:p>
    <w:p w:rsidR="00477CED" w:rsidRDefault="00AE6731">
      <w:pPr>
        <w:pStyle w:val="11"/>
        <w:ind w:firstLine="720"/>
        <w:jc w:val="both"/>
      </w:pPr>
      <w:r>
        <w:t>Служащий обязан принимать меры по недопущению любой возможности возникновения конфликта интересов. Непринятие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служащего с государственной или муниципальной службы в соответствии с законодательством Российской Федерации.</w:t>
      </w:r>
    </w:p>
    <w:p w:rsidR="00477CED" w:rsidRDefault="00AE6731">
      <w:pPr>
        <w:pStyle w:val="11"/>
        <w:spacing w:after="280" w:line="276" w:lineRule="auto"/>
        <w:ind w:firstLine="720"/>
        <w:jc w:val="both"/>
      </w:pPr>
      <w:proofErr w:type="gramStart"/>
      <w:r>
        <w:t>В соответствии с частью 2 статьи 13.1 Федерального закона № 273-ФЗ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</w:t>
      </w:r>
      <w:proofErr w:type="gramEnd"/>
      <w:r>
        <w:t xml:space="preserve">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477CED" w:rsidRDefault="00AE6731">
      <w:pPr>
        <w:pStyle w:val="11"/>
        <w:spacing w:after="280"/>
        <w:ind w:firstLine="0"/>
        <w:jc w:val="center"/>
      </w:pPr>
      <w:r>
        <w:rPr>
          <w:b/>
          <w:bCs/>
        </w:rPr>
        <w:t>МЕРЫ ПО УРЕГУЛИРОВАНИЮ И ПРЕДОТВРАЩЕНИЮ</w:t>
      </w:r>
      <w:r>
        <w:rPr>
          <w:b/>
          <w:bCs/>
        </w:rPr>
        <w:br/>
        <w:t>КОНФЛИКТА ИНТЕРЕСОВ</w:t>
      </w:r>
    </w:p>
    <w:p w:rsidR="00477CED" w:rsidRDefault="00AE6731" w:rsidP="00663212">
      <w:pPr>
        <w:pStyle w:val="11"/>
        <w:spacing w:after="280"/>
        <w:ind w:firstLine="720"/>
        <w:jc w:val="both"/>
      </w:pPr>
      <w:r>
        <w:t>Меры по урегулированию и предотвращению конфликта интересов перечислены в статье 11 Федерального закон</w:t>
      </w:r>
      <w:r w:rsidR="00663212">
        <w:t xml:space="preserve">а </w:t>
      </w:r>
      <w:r>
        <w:t xml:space="preserve">№ 273-ФЗ. Однако перечень не </w:t>
      </w:r>
      <w:r w:rsidR="00663212">
        <w:t>является исчерпывающим:</w:t>
      </w:r>
    </w:p>
    <w:p w:rsidR="00477CED" w:rsidRDefault="00663212" w:rsidP="00663212">
      <w:pPr>
        <w:pStyle w:val="11"/>
        <w:tabs>
          <w:tab w:val="left" w:pos="851"/>
          <w:tab w:val="left" w:pos="4497"/>
        </w:tabs>
        <w:ind w:firstLine="0"/>
      </w:pPr>
      <w:r>
        <w:tab/>
        <w:t>и</w:t>
      </w:r>
      <w:r w:rsidR="00AE6731">
        <w:t>зменение</w:t>
      </w:r>
      <w:r>
        <w:t xml:space="preserve"> </w:t>
      </w:r>
      <w:r w:rsidR="00AE6731">
        <w:t>должностного</w:t>
      </w:r>
      <w:r>
        <w:t xml:space="preserve"> </w:t>
      </w:r>
      <w:r w:rsidR="00AE6731">
        <w:t>или</w:t>
      </w:r>
      <w:r>
        <w:t xml:space="preserve"> </w:t>
      </w:r>
      <w:r w:rsidR="00AE6731">
        <w:t>служебного положения</w:t>
      </w:r>
      <w:r>
        <w:t xml:space="preserve"> </w:t>
      </w:r>
      <w:r w:rsidR="00AE6731">
        <w:t>лиц,</w:t>
      </w:r>
      <w:r>
        <w:t xml:space="preserve"> </w:t>
      </w:r>
      <w:r w:rsidR="00AE6731">
        <w:t>являющихся стороной конфликта интересов, вплоть до отстранения от исполнения должностных (служебных)</w:t>
      </w:r>
      <w:r>
        <w:t xml:space="preserve"> </w:t>
      </w:r>
      <w:r w:rsidR="00AE6731">
        <w:t>обязанностей</w:t>
      </w:r>
      <w:r>
        <w:t xml:space="preserve"> </w:t>
      </w:r>
      <w:r w:rsidR="00AE6731">
        <w:t>(осуществления полномочий) в установленном порядке;</w:t>
      </w:r>
    </w:p>
    <w:p w:rsidR="00477CED" w:rsidRDefault="00AE6731" w:rsidP="00663212">
      <w:pPr>
        <w:pStyle w:val="11"/>
        <w:spacing w:line="252" w:lineRule="auto"/>
        <w:ind w:firstLine="708"/>
        <w:jc w:val="both"/>
      </w:pPr>
      <w:r>
        <w:rPr>
          <w:shd w:val="clear" w:color="auto" w:fill="FFFFFF"/>
        </w:rPr>
        <w:t xml:space="preserve"> отказ лица, являющегося стороной конфликта интересов, от выгоды,</w:t>
      </w:r>
      <w:r w:rsidR="00663212">
        <w:rPr>
          <w:shd w:val="clear" w:color="auto" w:fill="FFFFFF"/>
        </w:rPr>
        <w:t xml:space="preserve"> </w:t>
      </w:r>
      <w:r w:rsidR="00663212">
        <w:t xml:space="preserve">явившейся </w:t>
      </w:r>
      <w:r>
        <w:t>причиной возникновения конфликта интересов;</w:t>
      </w:r>
    </w:p>
    <w:p w:rsidR="00477CED" w:rsidRDefault="00AE6731" w:rsidP="00663212">
      <w:pPr>
        <w:pStyle w:val="11"/>
        <w:spacing w:line="252" w:lineRule="auto"/>
        <w:ind w:firstLine="708"/>
        <w:jc w:val="both"/>
      </w:pPr>
      <w:r>
        <w:t xml:space="preserve"> передача ценных бумаг (доли участия, паев в уставных (складочных) капиталах организаций), принадлежащих лицу, являющемуся стороной конфликта интересов, в доверительное управление, если владение ими приводит или может привести к конфликту интересов;</w:t>
      </w:r>
    </w:p>
    <w:p w:rsidR="00477CED" w:rsidRDefault="00AE6731" w:rsidP="00663212">
      <w:pPr>
        <w:pStyle w:val="11"/>
        <w:ind w:firstLine="708"/>
        <w:jc w:val="both"/>
      </w:pPr>
      <w:r>
        <w:lastRenderedPageBreak/>
        <w:t>отвод (самоотвод) лица, являющегося стороной конфликта интересов.</w:t>
      </w:r>
    </w:p>
    <w:p w:rsidR="00663212" w:rsidRDefault="00663212">
      <w:pPr>
        <w:pStyle w:val="11"/>
        <w:spacing w:line="276" w:lineRule="auto"/>
        <w:ind w:firstLine="740"/>
        <w:jc w:val="both"/>
      </w:pPr>
      <w:bookmarkStart w:id="26" w:name="bookmark68"/>
    </w:p>
    <w:p w:rsidR="00477CED" w:rsidRDefault="00AE6731">
      <w:pPr>
        <w:pStyle w:val="11"/>
        <w:spacing w:line="276" w:lineRule="auto"/>
        <w:ind w:firstLine="740"/>
        <w:jc w:val="both"/>
      </w:pPr>
      <w:proofErr w:type="gramStart"/>
      <w:r>
        <w:t>Согласно статье 59.1 Федерального закона от 27 июля 2004 года № 79-ФЗ «О государственной гражданской службе Российской Федерации» (далее - Федеральный закон № 79-ФЗ) 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названным Федеральным законом, Федеральным законом «О противодействии коррупции» и другими федеральными законами, налагаются следующие взыскания</w:t>
      </w:r>
      <w:proofErr w:type="gramEnd"/>
      <w:r>
        <w:t xml:space="preserve">: </w:t>
      </w:r>
      <w:r>
        <w:rPr>
          <w:b/>
          <w:bCs/>
          <w:i/>
          <w:iCs/>
          <w:u w:val="single"/>
        </w:rPr>
        <w:t>замечание, выговор, предупреждение о неполном должностном соответствии.</w:t>
      </w:r>
      <w:bookmarkEnd w:id="26"/>
    </w:p>
    <w:p w:rsidR="00477CED" w:rsidRDefault="00AE6731">
      <w:pPr>
        <w:pStyle w:val="11"/>
        <w:spacing w:line="276" w:lineRule="auto"/>
        <w:ind w:firstLine="740"/>
        <w:jc w:val="both"/>
      </w:pPr>
      <w:r>
        <w:t xml:space="preserve">Согласно пункту 1 части 1 статьи 59.2 Федерального закона 79-ФЗ в случае непринятия государственным гражданским служащим мер по предотвращению и (или) урегулированию конфликта интересов, стороной которого он является, государственный гражданский служащий подлежит </w:t>
      </w:r>
      <w:r>
        <w:rPr>
          <w:b/>
          <w:bCs/>
          <w:i/>
          <w:iCs/>
          <w:u w:val="single"/>
        </w:rPr>
        <w:t>увольнению в связи с утратой доверия.</w:t>
      </w:r>
    </w:p>
    <w:p w:rsidR="00477CED" w:rsidRDefault="00AE6731">
      <w:pPr>
        <w:pStyle w:val="11"/>
        <w:spacing w:line="276" w:lineRule="auto"/>
        <w:ind w:firstLine="740"/>
        <w:jc w:val="both"/>
      </w:pPr>
      <w:proofErr w:type="gramStart"/>
      <w:r>
        <w:t>Согласно части 2 статьи 59.2 Федерального закона 79-ФЗ представитель нанимателя, которому стало известно о возникновении у государственного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в случае непринятия мер по предотвращению и (или) урегулированию конфликта интересов, стороной которого является подчиненный ему государственный гражданский служащий.</w:t>
      </w:r>
      <w:proofErr w:type="gramEnd"/>
    </w:p>
    <w:p w:rsidR="00477CED" w:rsidRDefault="00AE6731" w:rsidP="00663212">
      <w:pPr>
        <w:pStyle w:val="11"/>
        <w:spacing w:line="276" w:lineRule="auto"/>
        <w:ind w:firstLine="740"/>
        <w:jc w:val="both"/>
      </w:pPr>
      <w:proofErr w:type="gramStart"/>
      <w:r>
        <w:t>Согласно части 2 статьи 59.3 Федерального закона 79-ФЗ взыскания, предусмотренные статьями 59.1 и</w:t>
      </w:r>
      <w:hyperlink w:anchor="bookmark68" w:tooltip="Current Document">
        <w:r>
          <w:t xml:space="preserve"> 59.2 </w:t>
        </w:r>
      </w:hyperlink>
      <w:r>
        <w:t>названного Федерального закона (замечание, выговор, предупреждение о неполном должностном соответствии,</w:t>
      </w:r>
      <w:r w:rsidR="00663212">
        <w:t xml:space="preserve"> </w:t>
      </w:r>
      <w:r>
        <w:t>увольнение в связи с утратой доверия),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</w:t>
      </w:r>
      <w:proofErr w:type="gramEnd"/>
      <w:r>
        <w:t xml:space="preserve"> направлялся в комиссию по соблюдению требований к служебному поведению и урегулированию конфликта интересов, - и на основании рекомендации указанной комиссии.</w:t>
      </w:r>
    </w:p>
    <w:p w:rsidR="00477CED" w:rsidRDefault="00AE6731">
      <w:pPr>
        <w:pStyle w:val="11"/>
        <w:spacing w:line="276" w:lineRule="auto"/>
        <w:ind w:firstLine="760"/>
        <w:jc w:val="both"/>
      </w:pPr>
      <w:r>
        <w:t xml:space="preserve">Взыскание в виде замечания может быть применено </w:t>
      </w:r>
      <w:proofErr w:type="gramStart"/>
      <w:r>
        <w:t>к государственному гражданскому 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</w:t>
      </w:r>
      <w:proofErr w:type="gramEnd"/>
      <w:r>
        <w:t xml:space="preserve"> и урегулированию конфликта интересов.</w:t>
      </w:r>
    </w:p>
    <w:p w:rsidR="00477CED" w:rsidRDefault="00AE6731">
      <w:pPr>
        <w:pStyle w:val="11"/>
        <w:spacing w:line="276" w:lineRule="auto"/>
        <w:ind w:firstLine="760"/>
        <w:jc w:val="both"/>
      </w:pPr>
      <w:proofErr w:type="gramStart"/>
      <w:r>
        <w:t>Взыскания, предусмотренные статьями 59.1 и</w:t>
      </w:r>
      <w:hyperlink w:anchor="bookmark68" w:tooltip="Current Document">
        <w:r>
          <w:t xml:space="preserve"> 59.2 </w:t>
        </w:r>
      </w:hyperlink>
      <w:r>
        <w:t xml:space="preserve">Федерального закона № </w:t>
      </w:r>
      <w:r>
        <w:lastRenderedPageBreak/>
        <w:t>79-ФЗ, применяются не позднее одного месяца со дня поступления информации о совершении государственным гражданским служащим коррупционного правонарушения, не считая периода временной нетрудоспособности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</w:t>
      </w:r>
      <w:proofErr w:type="gramEnd"/>
      <w:r>
        <w:t xml:space="preserve">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477CED" w:rsidRDefault="00AE6731">
      <w:pPr>
        <w:pStyle w:val="11"/>
        <w:spacing w:line="276" w:lineRule="auto"/>
        <w:ind w:firstLine="720"/>
        <w:jc w:val="both"/>
      </w:pPr>
      <w:proofErr w:type="gramStart"/>
      <w:r>
        <w:t>С 1 января 2018 года вступила в силу статья 15 Федерального закона № 273-ФЗ, введенная Федеральным законом от 1 июля 2017 года № 132-ФЗ, согласно которой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</w:t>
      </w:r>
      <w:proofErr w:type="gramEnd"/>
      <w:r>
        <w:t xml:space="preserve"> утратой доверия. Реестр лиц, уволенных в связи с утратой доверия, подлежит размещению в государственной информационной системе в области государственной службы в информационно-телекоммуникационной сети «Интернет».</w:t>
      </w:r>
    </w:p>
    <w:p w:rsidR="00477CED" w:rsidRDefault="00AE6731">
      <w:pPr>
        <w:pStyle w:val="11"/>
        <w:spacing w:after="300" w:line="276" w:lineRule="auto"/>
        <w:ind w:firstLine="720"/>
        <w:jc w:val="both"/>
      </w:pPr>
      <w:r>
        <w:t>Согласно статье 13.3 Федерального закона № 273-ФЗ организации обязаны разрабатывать и принимать меры по предупреждению коррупции, перечень которых утверждается руководителем организации. К таким мерам относится также предотвращение и урегулирование конфликта интересов в организации.</w:t>
      </w:r>
    </w:p>
    <w:sectPr w:rsidR="00477CED" w:rsidSect="00477CED">
      <w:headerReference w:type="default" r:id="rId7"/>
      <w:pgSz w:w="11900" w:h="16840"/>
      <w:pgMar w:top="1110" w:right="527" w:bottom="1235" w:left="1371" w:header="0" w:footer="8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16" w:rsidRDefault="003C0116" w:rsidP="00477CED">
      <w:r>
        <w:separator/>
      </w:r>
    </w:p>
  </w:endnote>
  <w:endnote w:type="continuationSeparator" w:id="0">
    <w:p w:rsidR="003C0116" w:rsidRDefault="003C0116" w:rsidP="0047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16" w:rsidRDefault="003C0116"/>
  </w:footnote>
  <w:footnote w:type="continuationSeparator" w:id="0">
    <w:p w:rsidR="003C0116" w:rsidRDefault="003C01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ED" w:rsidRDefault="003572E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39.6pt;width:10.3pt;height:9.6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77CED" w:rsidRDefault="003572E9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A3063F" w:rsidRPr="00A3063F">
                    <w:rPr>
                      <w:noProof/>
                      <w:sz w:val="28"/>
                      <w:szCs w:val="28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0E8"/>
    <w:multiLevelType w:val="multilevel"/>
    <w:tmpl w:val="83385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551BE"/>
    <w:multiLevelType w:val="multilevel"/>
    <w:tmpl w:val="3814C24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233B6"/>
    <w:multiLevelType w:val="multilevel"/>
    <w:tmpl w:val="02108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414432"/>
    <w:multiLevelType w:val="multilevel"/>
    <w:tmpl w:val="C9020B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E28C9"/>
    <w:multiLevelType w:val="multilevel"/>
    <w:tmpl w:val="B0A2EB9E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6F27"/>
    <w:multiLevelType w:val="multilevel"/>
    <w:tmpl w:val="212E6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0125F"/>
    <w:multiLevelType w:val="multilevel"/>
    <w:tmpl w:val="1286E9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6025E2"/>
    <w:multiLevelType w:val="multilevel"/>
    <w:tmpl w:val="F4A065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38135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77CED"/>
    <w:rsid w:val="00030CE8"/>
    <w:rsid w:val="002E3001"/>
    <w:rsid w:val="00316B69"/>
    <w:rsid w:val="003572E9"/>
    <w:rsid w:val="003C0116"/>
    <w:rsid w:val="00400A6B"/>
    <w:rsid w:val="00477CED"/>
    <w:rsid w:val="006047DE"/>
    <w:rsid w:val="00663212"/>
    <w:rsid w:val="00710CBB"/>
    <w:rsid w:val="00794317"/>
    <w:rsid w:val="00A3063F"/>
    <w:rsid w:val="00AE6731"/>
    <w:rsid w:val="00B80EEF"/>
    <w:rsid w:val="00DC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C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77C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B1B8F"/>
      <w:sz w:val="34"/>
      <w:szCs w:val="34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477CED"/>
    <w:rPr>
      <w:rFonts w:ascii="Arial" w:eastAsia="Arial" w:hAnsi="Arial" w:cs="Arial"/>
      <w:b/>
      <w:bCs/>
      <w:i w:val="0"/>
      <w:iCs w:val="0"/>
      <w:smallCaps w:val="0"/>
      <w:strike w:val="0"/>
      <w:color w:val="2F2F2F"/>
      <w:sz w:val="8"/>
      <w:szCs w:val="8"/>
      <w:u w:val="none"/>
      <w:shd w:val="clear" w:color="auto" w:fill="auto"/>
    </w:rPr>
  </w:style>
  <w:style w:type="character" w:customStyle="1" w:styleId="a5">
    <w:name w:val="Другое_"/>
    <w:basedOn w:val="a0"/>
    <w:link w:val="a6"/>
    <w:rsid w:val="00477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sid w:val="00477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477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Заголовок №5_"/>
    <w:basedOn w:val="a0"/>
    <w:link w:val="50"/>
    <w:rsid w:val="00477CE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sid w:val="00477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8135"/>
      <w:sz w:val="32"/>
      <w:szCs w:val="3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477CED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477C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477CE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sid w:val="00477C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477CED"/>
    <w:pPr>
      <w:ind w:left="-20"/>
      <w:jc w:val="center"/>
      <w:outlineLvl w:val="0"/>
    </w:pPr>
    <w:rPr>
      <w:rFonts w:ascii="Calibri" w:eastAsia="Calibri" w:hAnsi="Calibri" w:cs="Calibri"/>
      <w:color w:val="1B1B8F"/>
      <w:sz w:val="34"/>
      <w:szCs w:val="34"/>
    </w:rPr>
  </w:style>
  <w:style w:type="paragraph" w:customStyle="1" w:styleId="a4">
    <w:name w:val="Подпись к картинке"/>
    <w:basedOn w:val="a"/>
    <w:link w:val="a3"/>
    <w:rsid w:val="00477CED"/>
    <w:rPr>
      <w:rFonts w:ascii="Arial" w:eastAsia="Arial" w:hAnsi="Arial" w:cs="Arial"/>
      <w:b/>
      <w:bCs/>
      <w:color w:val="2F2F2F"/>
      <w:sz w:val="8"/>
      <w:szCs w:val="8"/>
    </w:rPr>
  </w:style>
  <w:style w:type="paragraph" w:customStyle="1" w:styleId="a6">
    <w:name w:val="Другое"/>
    <w:basedOn w:val="a"/>
    <w:link w:val="a5"/>
    <w:rsid w:val="00477C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477CE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477CED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Заголовок №5"/>
    <w:basedOn w:val="a"/>
    <w:link w:val="5"/>
    <w:rsid w:val="00477CED"/>
    <w:pPr>
      <w:spacing w:after="490" w:line="254" w:lineRule="auto"/>
      <w:ind w:firstLine="60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477CED"/>
    <w:pPr>
      <w:spacing w:line="233" w:lineRule="auto"/>
      <w:ind w:firstLine="720"/>
      <w:outlineLvl w:val="3"/>
    </w:pPr>
    <w:rPr>
      <w:rFonts w:ascii="Times New Roman" w:eastAsia="Times New Roman" w:hAnsi="Times New Roman" w:cs="Times New Roman"/>
      <w:b/>
      <w:bCs/>
      <w:color w:val="538135"/>
      <w:sz w:val="32"/>
      <w:szCs w:val="32"/>
    </w:rPr>
  </w:style>
  <w:style w:type="paragraph" w:customStyle="1" w:styleId="30">
    <w:name w:val="Заголовок №3"/>
    <w:basedOn w:val="a"/>
    <w:link w:val="3"/>
    <w:rsid w:val="00477CED"/>
    <w:pPr>
      <w:spacing w:line="223" w:lineRule="auto"/>
      <w:ind w:firstLine="72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2">
    <w:name w:val="Заголовок №2"/>
    <w:basedOn w:val="a"/>
    <w:link w:val="21"/>
    <w:rsid w:val="00477CED"/>
    <w:pPr>
      <w:spacing w:line="319" w:lineRule="auto"/>
      <w:ind w:left="220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2">
    <w:name w:val="Основной текст (3)"/>
    <w:basedOn w:val="a"/>
    <w:link w:val="31"/>
    <w:rsid w:val="00477CED"/>
    <w:pPr>
      <w:spacing w:after="1100" w:line="283" w:lineRule="auto"/>
      <w:ind w:left="940" w:firstLine="20"/>
    </w:pPr>
    <w:rPr>
      <w:rFonts w:ascii="Arial" w:eastAsia="Arial" w:hAnsi="Arial" w:cs="Arial"/>
      <w:b/>
      <w:bCs/>
      <w:sz w:val="20"/>
      <w:szCs w:val="20"/>
    </w:rPr>
  </w:style>
  <w:style w:type="paragraph" w:customStyle="1" w:styleId="24">
    <w:name w:val="Основной текст (2)"/>
    <w:basedOn w:val="a"/>
    <w:link w:val="23"/>
    <w:rsid w:val="00477CED"/>
    <w:pPr>
      <w:spacing w:after="80"/>
      <w:ind w:left="220" w:hanging="220"/>
    </w:pPr>
    <w:rPr>
      <w:rFonts w:ascii="Calibri" w:eastAsia="Calibri" w:hAnsi="Calibri" w:cs="Calibri"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316B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B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11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Touch 1.6</dc:creator>
  <cp:lastModifiedBy>Пользователь</cp:lastModifiedBy>
  <cp:revision>7</cp:revision>
  <dcterms:created xsi:type="dcterms:W3CDTF">2022-07-28T12:22:00Z</dcterms:created>
  <dcterms:modified xsi:type="dcterms:W3CDTF">2022-07-29T12:46:00Z</dcterms:modified>
</cp:coreProperties>
</file>