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Pr="0097247A" w:rsidRDefault="001A22C7" w:rsidP="001A22C7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0169C3">
        <w:rPr>
          <w:b w:val="0"/>
        </w:rPr>
        <w:t xml:space="preserve"> 39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97247A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97247A" w:rsidRDefault="00BF5E9C" w:rsidP="00BF5E9C">
      <w:pPr>
        <w:pStyle w:val="a5"/>
        <w:ind w:firstLine="284"/>
        <w:rPr>
          <w:sz w:val="28"/>
          <w:szCs w:val="28"/>
        </w:rPr>
      </w:pPr>
      <w:r w:rsidRPr="0097247A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97247A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221DBB">
        <w:t>методист</w:t>
      </w:r>
      <w:r w:rsidRPr="001354C2">
        <w:rPr>
          <w:color w:val="FF0000"/>
        </w:rPr>
        <w:t>*</w:t>
      </w:r>
      <w:r w:rsidRPr="001354C2">
        <w:t>»</w:t>
      </w:r>
      <w:r w:rsidR="00EC5465">
        <w:t>, «старший методист</w:t>
      </w:r>
      <w:r w:rsidR="00EC5465" w:rsidRPr="00EC5465">
        <w:rPr>
          <w:color w:val="FF0000"/>
        </w:rPr>
        <w:t>*</w:t>
      </w:r>
      <w:r w:rsidR="00EC5465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7"/>
      </w:tblGrid>
      <w:tr w:rsidR="00E3675B" w:rsidRPr="00B321A1" w:rsidTr="004B19B5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vAlign w:val="center"/>
          </w:tcPr>
          <w:p w:rsidR="00E3675B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E3675B" w:rsidRPr="00B321A1" w:rsidTr="004B19B5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3675B" w:rsidTr="004B19B5">
        <w:trPr>
          <w:trHeight w:val="468"/>
        </w:trPr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E3675B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1" w:type="dxa"/>
            <w:gridSpan w:val="3"/>
            <w:vAlign w:val="center"/>
          </w:tcPr>
          <w:p w:rsidR="00E3675B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E3675B" w:rsidRPr="00B321A1" w:rsidTr="004B19B5">
        <w:trPr>
          <w:trHeight w:val="468"/>
        </w:trPr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3"/>
            <w:vAlign w:val="center"/>
          </w:tcPr>
          <w:p w:rsidR="00E3675B" w:rsidRPr="00B321A1" w:rsidRDefault="00E3675B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3675B" w:rsidRDefault="00E3675B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E3675B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87EC8" w:rsidRDefault="00DC5DF2" w:rsidP="00D87EC8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37"/>
        <w:gridCol w:w="2976"/>
        <w:gridCol w:w="2267"/>
        <w:gridCol w:w="21"/>
        <w:gridCol w:w="2388"/>
        <w:gridCol w:w="2550"/>
        <w:gridCol w:w="2413"/>
      </w:tblGrid>
      <w:tr w:rsidR="00B56600" w:rsidRPr="00B321A1" w:rsidTr="00B74E76">
        <w:tc>
          <w:tcPr>
            <w:tcW w:w="16018" w:type="dxa"/>
            <w:gridSpan w:val="8"/>
          </w:tcPr>
          <w:p w:rsidR="00172794" w:rsidRDefault="00A17EA5" w:rsidP="00B56600">
            <w:pPr>
              <w:jc w:val="center"/>
              <w:rPr>
                <w:sz w:val="28"/>
                <w:szCs w:val="28"/>
              </w:rPr>
            </w:pPr>
            <w:r w:rsidRPr="00A17EA5">
              <w:rPr>
                <w:b/>
                <w:sz w:val="28"/>
                <w:szCs w:val="28"/>
              </w:rPr>
              <w:lastRenderedPageBreak/>
              <w:t>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  <w:p w:rsidR="00B56600" w:rsidRPr="00B56600" w:rsidRDefault="00A17EA5" w:rsidP="00B56600">
            <w:pPr>
              <w:jc w:val="center"/>
              <w:rPr>
                <w:b/>
                <w:sz w:val="22"/>
                <w:szCs w:val="22"/>
              </w:rPr>
            </w:pPr>
            <w:r w:rsidRPr="00A17EA5">
              <w:rPr>
                <w:b/>
                <w:sz w:val="22"/>
                <w:szCs w:val="22"/>
              </w:rPr>
              <w:t>(показатель не подлежит оценке)</w:t>
            </w:r>
          </w:p>
        </w:tc>
      </w:tr>
      <w:tr w:rsidR="00A17EA5" w:rsidRPr="00B321A1" w:rsidTr="00B74E76">
        <w:tc>
          <w:tcPr>
            <w:tcW w:w="16018" w:type="dxa"/>
            <w:gridSpan w:val="8"/>
          </w:tcPr>
          <w:p w:rsidR="00A17EA5" w:rsidRPr="00B56600" w:rsidRDefault="00A17EA5" w:rsidP="00A17EA5">
            <w:pPr>
              <w:jc w:val="center"/>
              <w:rPr>
                <w:b/>
                <w:bCs/>
                <w:i/>
                <w:sz w:val="28"/>
                <w:szCs w:val="28"/>
                <w:u w:val="single"/>
              </w:rPr>
            </w:pPr>
            <w:r w:rsidRPr="00B56600">
              <w:rPr>
                <w:b/>
                <w:sz w:val="28"/>
                <w:szCs w:val="28"/>
              </w:rPr>
              <w:t>Результаты осуществления научно-методической работы по итогам мониторингов и иных форм контроля, проводимых организацией (учреждением)</w:t>
            </w:r>
          </w:p>
          <w:p w:rsidR="00A17EA5" w:rsidRDefault="00A17EA5" w:rsidP="00A17EA5">
            <w:pPr>
              <w:jc w:val="center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A705EF"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B56600">
              <w:rPr>
                <w:b/>
                <w:sz w:val="22"/>
                <w:szCs w:val="22"/>
              </w:rPr>
              <w:t>Стабильные положительные результаты осуществления научно-методической работы по итогам мониторингов и иных форм контроля, проводимых организацией (учреждением)</w:t>
            </w:r>
          </w:p>
          <w:p w:rsidR="00A17EA5" w:rsidRPr="00B56600" w:rsidRDefault="00A17EA5" w:rsidP="00A17EA5">
            <w:pPr>
              <w:jc w:val="center"/>
              <w:rPr>
                <w:b/>
                <w:sz w:val="28"/>
                <w:szCs w:val="28"/>
              </w:rPr>
            </w:pPr>
            <w:r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A705EF"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B56600">
              <w:rPr>
                <w:b/>
                <w:sz w:val="22"/>
                <w:szCs w:val="22"/>
              </w:rPr>
              <w:t>Достижение положительной динамики результатов осуществления научно-методической работы по итогам мониторингов и иных форм контроля,  проводимых организацией (учреждением)</w:t>
            </w:r>
          </w:p>
        </w:tc>
      </w:tr>
      <w:tr w:rsidR="00516E77" w:rsidRPr="00B321A1" w:rsidTr="00B74E76">
        <w:tc>
          <w:tcPr>
            <w:tcW w:w="566" w:type="dxa"/>
            <w:vMerge w:val="restart"/>
          </w:tcPr>
          <w:p w:rsidR="00516E77" w:rsidRPr="00B56600" w:rsidRDefault="00516E77" w:rsidP="00B56600">
            <w:pPr>
              <w:jc w:val="center"/>
              <w:rPr>
                <w:b/>
                <w:sz w:val="22"/>
                <w:szCs w:val="22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7" w:type="dxa"/>
            <w:vMerge w:val="restart"/>
          </w:tcPr>
          <w:p w:rsidR="00516E77" w:rsidRPr="00B56600" w:rsidRDefault="00516E77" w:rsidP="00B56600">
            <w:pPr>
              <w:jc w:val="center"/>
              <w:rPr>
                <w:b/>
                <w:sz w:val="22"/>
                <w:szCs w:val="22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</w:tcPr>
          <w:p w:rsidR="00516E77" w:rsidRPr="00B56600" w:rsidRDefault="00516E77" w:rsidP="00B56600">
            <w:pPr>
              <w:jc w:val="center"/>
              <w:rPr>
                <w:b/>
                <w:sz w:val="22"/>
                <w:szCs w:val="22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39" w:type="dxa"/>
            <w:gridSpan w:val="5"/>
          </w:tcPr>
          <w:p w:rsidR="00516E77" w:rsidRPr="00B56600" w:rsidRDefault="00516E77" w:rsidP="00B56600">
            <w:pPr>
              <w:jc w:val="center"/>
              <w:rPr>
                <w:b/>
                <w:sz w:val="22"/>
                <w:szCs w:val="22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516E77" w:rsidRPr="00B321A1" w:rsidTr="00B74E76">
        <w:tc>
          <w:tcPr>
            <w:tcW w:w="566" w:type="dxa"/>
            <w:vMerge/>
          </w:tcPr>
          <w:p w:rsidR="00516E77" w:rsidRPr="00B321A1" w:rsidRDefault="00516E77" w:rsidP="00516E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516E77" w:rsidRPr="00B321A1" w:rsidRDefault="00516E77" w:rsidP="00516E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516E77" w:rsidRPr="00B321A1" w:rsidRDefault="00516E77" w:rsidP="00516E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516E77" w:rsidRPr="00B56600" w:rsidRDefault="00516E77" w:rsidP="00516E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88" w:type="dxa"/>
          </w:tcPr>
          <w:p w:rsidR="00516E77" w:rsidRPr="00B56600" w:rsidRDefault="00516E77" w:rsidP="00516E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0" w:type="dxa"/>
          </w:tcPr>
          <w:p w:rsidR="00516E77" w:rsidRPr="00B56600" w:rsidRDefault="00516E77" w:rsidP="00516E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3" w:type="dxa"/>
          </w:tcPr>
          <w:p w:rsidR="00516E77" w:rsidRPr="00B56600" w:rsidRDefault="00516E77" w:rsidP="00516E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08285F" w:rsidRPr="00B321A1" w:rsidTr="00B74E76">
        <w:tc>
          <w:tcPr>
            <w:tcW w:w="566" w:type="dxa"/>
            <w:vMerge w:val="restart"/>
          </w:tcPr>
          <w:p w:rsidR="0008285F" w:rsidRPr="00514B26" w:rsidRDefault="0008285F" w:rsidP="00514B26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837" w:type="dxa"/>
            <w:vMerge w:val="restart"/>
          </w:tcPr>
          <w:p w:rsidR="0008285F" w:rsidRPr="00C74EAA" w:rsidRDefault="00F16553" w:rsidP="00516E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Стабильно-</w:t>
            </w:r>
            <w:r w:rsidR="0008285F">
              <w:rPr>
                <w:sz w:val="24"/>
                <w:szCs w:val="24"/>
              </w:rPr>
              <w:t xml:space="preserve">положительная динамика позитивных </w:t>
            </w:r>
            <w:r w:rsidR="0008285F" w:rsidRPr="00C74EAA">
              <w:rPr>
                <w:sz w:val="24"/>
                <w:szCs w:val="24"/>
              </w:rPr>
              <w:t>результатов методической деятельности по итогам мониторингов, проводимых организацией</w:t>
            </w:r>
            <w:r w:rsidR="00A44E81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08285F" w:rsidRPr="00C74EAA" w:rsidRDefault="0008285F" w:rsidP="00516E77">
            <w:pPr>
              <w:rPr>
                <w:sz w:val="24"/>
                <w:szCs w:val="24"/>
              </w:rPr>
            </w:pPr>
            <w:r w:rsidRPr="00C74EAA">
              <w:rPr>
                <w:sz w:val="24"/>
                <w:szCs w:val="24"/>
              </w:rPr>
              <w:t>Аналитическая справка, заверенная руководителем, в которой отражена результативность работы методиста</w:t>
            </w:r>
            <w:r w:rsidR="00A44E81">
              <w:rPr>
                <w:sz w:val="24"/>
                <w:szCs w:val="24"/>
              </w:rPr>
              <w:t>.</w:t>
            </w:r>
          </w:p>
        </w:tc>
        <w:tc>
          <w:tcPr>
            <w:tcW w:w="9639" w:type="dxa"/>
            <w:gridSpan w:val="5"/>
          </w:tcPr>
          <w:p w:rsidR="0008285F" w:rsidRPr="00A705EF" w:rsidRDefault="0008285F" w:rsidP="00516E77">
            <w:pPr>
              <w:jc w:val="center"/>
              <w:rPr>
                <w:b/>
                <w:i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="00A705EF"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="00A705EF" w:rsidRPr="00A705EF">
              <w:rPr>
                <w:b/>
                <w:i/>
                <w:color w:val="7030A0"/>
              </w:rPr>
              <w:t xml:space="preserve"> </w:t>
            </w:r>
            <w:r w:rsidRPr="00A705EF">
              <w:rPr>
                <w:b/>
                <w:i/>
                <w:color w:val="7030A0"/>
              </w:rPr>
              <w:t>категория</w:t>
            </w:r>
          </w:p>
        </w:tc>
      </w:tr>
      <w:tr w:rsidR="0008285F" w:rsidRPr="00B321A1" w:rsidTr="00B74E76">
        <w:tc>
          <w:tcPr>
            <w:tcW w:w="566" w:type="dxa"/>
            <w:vMerge/>
          </w:tcPr>
          <w:p w:rsidR="0008285F" w:rsidRPr="00514B26" w:rsidRDefault="0008285F" w:rsidP="0008285F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837" w:type="dxa"/>
            <w:vMerge/>
          </w:tcPr>
          <w:p w:rsidR="0008285F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8285F" w:rsidRPr="00C74EAA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08285F" w:rsidRPr="00B032C7" w:rsidRDefault="0008285F" w:rsidP="000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Стабильность позитивных </w:t>
            </w:r>
            <w:r w:rsidRPr="00C74EAA">
              <w:rPr>
                <w:sz w:val="24"/>
                <w:szCs w:val="24"/>
              </w:rPr>
              <w:t>результатов методической деятельности по итогам мониторингов, проводимых организацией</w:t>
            </w:r>
            <w:r>
              <w:rPr>
                <w:sz w:val="24"/>
                <w:szCs w:val="24"/>
              </w:rPr>
              <w:t xml:space="preserve"> в течение 1 года</w:t>
            </w:r>
            <w:r w:rsidR="00A44E81">
              <w:rPr>
                <w:sz w:val="24"/>
                <w:szCs w:val="24"/>
              </w:rPr>
              <w:t>.</w:t>
            </w:r>
          </w:p>
        </w:tc>
        <w:tc>
          <w:tcPr>
            <w:tcW w:w="2388" w:type="dxa"/>
          </w:tcPr>
          <w:p w:rsidR="0008285F" w:rsidRPr="00B032C7" w:rsidRDefault="0008285F" w:rsidP="000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Стабильность позитивных </w:t>
            </w:r>
            <w:r w:rsidRPr="00C74EAA">
              <w:rPr>
                <w:sz w:val="24"/>
                <w:szCs w:val="24"/>
              </w:rPr>
              <w:t>результатов методической деятельности по итогам мониторингов, проводимых организацией</w:t>
            </w:r>
            <w:r>
              <w:rPr>
                <w:sz w:val="24"/>
                <w:szCs w:val="24"/>
              </w:rPr>
              <w:t xml:space="preserve"> в течение 2-х лет</w:t>
            </w:r>
            <w:r w:rsidR="00A44E81"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08285F" w:rsidRPr="00B032C7" w:rsidRDefault="0008285F" w:rsidP="000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Стабильность позитивных </w:t>
            </w:r>
            <w:r w:rsidRPr="00C74EAA">
              <w:rPr>
                <w:sz w:val="24"/>
                <w:szCs w:val="24"/>
              </w:rPr>
              <w:t>результатов методической деятельности по итогам мониторингов, проводимых организацией</w:t>
            </w:r>
            <w:r>
              <w:rPr>
                <w:sz w:val="24"/>
                <w:szCs w:val="24"/>
              </w:rPr>
              <w:t xml:space="preserve"> в течение 2-3-х лет</w:t>
            </w:r>
            <w:r w:rsidR="00A44E81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08285F" w:rsidRPr="00420D3F" w:rsidRDefault="0008285F" w:rsidP="000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Стабильность позитивных </w:t>
            </w:r>
            <w:r w:rsidRPr="00C74EAA">
              <w:rPr>
                <w:sz w:val="24"/>
                <w:szCs w:val="24"/>
              </w:rPr>
              <w:t>результатов методической деятельности по итогам мониторингов, проводимых организацией</w:t>
            </w:r>
            <w:r>
              <w:rPr>
                <w:sz w:val="24"/>
                <w:szCs w:val="24"/>
              </w:rPr>
              <w:t xml:space="preserve"> более 3-х лет</w:t>
            </w:r>
            <w:r w:rsidR="00A44E81">
              <w:rPr>
                <w:sz w:val="24"/>
                <w:szCs w:val="24"/>
              </w:rPr>
              <w:t>.</w:t>
            </w:r>
          </w:p>
        </w:tc>
      </w:tr>
      <w:tr w:rsidR="0008285F" w:rsidRPr="00B321A1" w:rsidTr="00B74E76">
        <w:tc>
          <w:tcPr>
            <w:tcW w:w="566" w:type="dxa"/>
            <w:vMerge/>
          </w:tcPr>
          <w:p w:rsidR="0008285F" w:rsidRPr="00514B26" w:rsidRDefault="0008285F" w:rsidP="0008285F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837" w:type="dxa"/>
            <w:vMerge/>
          </w:tcPr>
          <w:p w:rsidR="0008285F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8285F" w:rsidRPr="00C74EAA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08285F" w:rsidRPr="00F376E9" w:rsidRDefault="0008285F" w:rsidP="0008285F">
            <w:pPr>
              <w:jc w:val="center"/>
              <w:rPr>
                <w:b/>
                <w:i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="00A705EF"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="00A705EF" w:rsidRPr="00A705EF">
              <w:rPr>
                <w:b/>
                <w:i/>
                <w:color w:val="00B050"/>
              </w:rPr>
              <w:t xml:space="preserve"> </w:t>
            </w:r>
            <w:r w:rsidRPr="00A705EF">
              <w:rPr>
                <w:b/>
                <w:i/>
                <w:color w:val="00B050"/>
              </w:rPr>
              <w:t>категория</w:t>
            </w:r>
          </w:p>
        </w:tc>
      </w:tr>
      <w:tr w:rsidR="0008285F" w:rsidRPr="00B321A1" w:rsidTr="00B74E76">
        <w:tc>
          <w:tcPr>
            <w:tcW w:w="566" w:type="dxa"/>
            <w:vMerge/>
          </w:tcPr>
          <w:p w:rsidR="0008285F" w:rsidRPr="00514B26" w:rsidRDefault="0008285F" w:rsidP="0008285F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2837" w:type="dxa"/>
            <w:vMerge/>
          </w:tcPr>
          <w:p w:rsidR="0008285F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8285F" w:rsidRPr="00C74EAA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08285F" w:rsidRPr="00F376E9" w:rsidRDefault="0008285F" w:rsidP="0008285F">
            <w:pPr>
              <w:jc w:val="center"/>
              <w:rPr>
                <w:b/>
                <w:i/>
              </w:rPr>
            </w:pPr>
          </w:p>
        </w:tc>
        <w:tc>
          <w:tcPr>
            <w:tcW w:w="2388" w:type="dxa"/>
          </w:tcPr>
          <w:p w:rsidR="0008285F" w:rsidRPr="00F376E9" w:rsidRDefault="0008285F" w:rsidP="0008285F">
            <w:pPr>
              <w:jc w:val="center"/>
              <w:rPr>
                <w:b/>
                <w:i/>
              </w:rPr>
            </w:pPr>
          </w:p>
        </w:tc>
        <w:tc>
          <w:tcPr>
            <w:tcW w:w="2550" w:type="dxa"/>
          </w:tcPr>
          <w:p w:rsidR="0008285F" w:rsidRPr="0008285F" w:rsidRDefault="0008285F" w:rsidP="0008285F">
            <w:pPr>
              <w:jc w:val="center"/>
              <w:rPr>
                <w:sz w:val="24"/>
                <w:szCs w:val="24"/>
              </w:rPr>
            </w:pPr>
            <w:r w:rsidRPr="0008285F">
              <w:rPr>
                <w:sz w:val="24"/>
                <w:szCs w:val="24"/>
              </w:rPr>
              <w:t>Положительная динамика позитивных результатов методической деятельности по итогам мониторингов, проводимых организацией за 2 года</w:t>
            </w:r>
            <w:r w:rsidR="00A44E81"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08285F" w:rsidRPr="0008285F" w:rsidRDefault="0008285F" w:rsidP="0008285F">
            <w:pPr>
              <w:jc w:val="center"/>
              <w:rPr>
                <w:sz w:val="24"/>
                <w:szCs w:val="24"/>
              </w:rPr>
            </w:pPr>
            <w:r w:rsidRPr="0008285F">
              <w:rPr>
                <w:sz w:val="24"/>
                <w:szCs w:val="24"/>
              </w:rPr>
              <w:t>Положительная динамика позитивных результатов методической деятельности по итогам мониторингов, проводимых организацией за 3 и более лет</w:t>
            </w:r>
            <w:r w:rsidR="00A44E81">
              <w:rPr>
                <w:sz w:val="24"/>
                <w:szCs w:val="24"/>
              </w:rPr>
              <w:t>.</w:t>
            </w:r>
          </w:p>
        </w:tc>
      </w:tr>
      <w:tr w:rsidR="0008285F" w:rsidRPr="00B321A1" w:rsidTr="00B74E76">
        <w:tc>
          <w:tcPr>
            <w:tcW w:w="16018" w:type="dxa"/>
            <w:gridSpan w:val="8"/>
          </w:tcPr>
          <w:p w:rsidR="0008285F" w:rsidRDefault="0008285F" w:rsidP="0008285F">
            <w:pPr>
              <w:jc w:val="center"/>
              <w:rPr>
                <w:b/>
                <w:sz w:val="28"/>
                <w:szCs w:val="28"/>
              </w:rPr>
            </w:pPr>
            <w:r w:rsidRPr="00B56600">
              <w:rPr>
                <w:b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</w:p>
          <w:p w:rsidR="0008285F" w:rsidRPr="00172794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 w:rsidRPr="00B56600">
              <w:rPr>
                <w:b/>
                <w:sz w:val="22"/>
                <w:szCs w:val="22"/>
              </w:rPr>
              <w:lastRenderedPageBreak/>
              <w:t>(показатель не подлежит оценке)</w:t>
            </w:r>
          </w:p>
        </w:tc>
      </w:tr>
      <w:tr w:rsidR="0008285F" w:rsidRPr="00B321A1" w:rsidTr="00B74E76">
        <w:tc>
          <w:tcPr>
            <w:tcW w:w="16018" w:type="dxa"/>
            <w:gridSpan w:val="8"/>
          </w:tcPr>
          <w:p w:rsidR="0008285F" w:rsidRPr="00B56600" w:rsidRDefault="0008285F" w:rsidP="0008285F">
            <w:pPr>
              <w:jc w:val="center"/>
              <w:rPr>
                <w:b/>
                <w:sz w:val="28"/>
                <w:szCs w:val="28"/>
              </w:rPr>
            </w:pPr>
            <w:r w:rsidRPr="00B56600">
              <w:rPr>
                <w:b/>
                <w:sz w:val="28"/>
                <w:szCs w:val="28"/>
              </w:rPr>
              <w:lastRenderedPageBreak/>
              <w:t>Способности обучающихся к научной (интеллектуальной), творческой, физкультурно-спортивной деятельности</w:t>
            </w:r>
          </w:p>
          <w:p w:rsidR="0008285F" w:rsidRPr="00B56600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 w:rsidRPr="00B56600">
              <w:rPr>
                <w:b/>
                <w:sz w:val="22"/>
                <w:szCs w:val="22"/>
              </w:rPr>
              <w:t>(показатель не подлежит оценке)</w:t>
            </w:r>
          </w:p>
        </w:tc>
      </w:tr>
      <w:tr w:rsidR="0008285F" w:rsidRPr="00B321A1" w:rsidTr="00B74E76">
        <w:tc>
          <w:tcPr>
            <w:tcW w:w="16018" w:type="dxa"/>
            <w:gridSpan w:val="8"/>
          </w:tcPr>
          <w:p w:rsidR="0008285F" w:rsidRDefault="0008285F" w:rsidP="000828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A17EA5">
              <w:rPr>
                <w:b/>
                <w:sz w:val="28"/>
                <w:szCs w:val="28"/>
              </w:rPr>
              <w:t>езультат</w:t>
            </w:r>
            <w:r>
              <w:rPr>
                <w:b/>
                <w:sz w:val="28"/>
                <w:szCs w:val="28"/>
              </w:rPr>
              <w:t>ы</w:t>
            </w:r>
            <w:r w:rsidRPr="00A17EA5">
              <w:rPr>
                <w:b/>
                <w:sz w:val="28"/>
                <w:szCs w:val="28"/>
              </w:rPr>
              <w:t xml:space="preserve"> участия, роста и развития достижений педагогических работников в научной (интеллектуальной), творческой, физкультурно-спортивной деятельности под руководством и при участии методиста</w:t>
            </w:r>
          </w:p>
          <w:p w:rsidR="0008285F" w:rsidRPr="0099081C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A705EF" w:rsidRPr="00B312FC">
              <w:rPr>
                <w:b/>
                <w:bCs/>
                <w:i/>
                <w:color w:val="7030A0"/>
                <w:u w:val="single"/>
              </w:rPr>
              <w:t>квалификационная</w:t>
            </w:r>
            <w:r w:rsidR="00A705EF"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 </w:t>
            </w:r>
            <w:r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категория) </w:t>
            </w:r>
            <w:r w:rsidRPr="0099081C">
              <w:rPr>
                <w:b/>
                <w:sz w:val="22"/>
                <w:szCs w:val="22"/>
              </w:rPr>
              <w:t>Выявление результатов участия педагогических работников в научной (интеллектуальной), творческой, физкультурно-спортивной деятельности под руководством и при участии в подготовке методиста</w:t>
            </w:r>
          </w:p>
          <w:p w:rsidR="0008285F" w:rsidRPr="00A17EA5" w:rsidRDefault="0008285F" w:rsidP="0008285F">
            <w:pPr>
              <w:jc w:val="center"/>
              <w:rPr>
                <w:b/>
                <w:sz w:val="28"/>
                <w:szCs w:val="28"/>
              </w:rPr>
            </w:pPr>
            <w:r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A705EF" w:rsidRPr="00B312FC">
              <w:rPr>
                <w:b/>
                <w:bCs/>
                <w:i/>
                <w:color w:val="00B050"/>
                <w:u w:val="single"/>
              </w:rPr>
              <w:t>квалификационная</w:t>
            </w:r>
            <w:r w:rsidR="00A705EF"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категория) </w:t>
            </w:r>
            <w:r w:rsidRPr="0099081C">
              <w:rPr>
                <w:b/>
                <w:sz w:val="22"/>
                <w:szCs w:val="22"/>
              </w:rPr>
              <w:t>Выявление результатов роста и развития достижений педагогических работников, при участии методиста, в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</w:p>
        </w:tc>
      </w:tr>
      <w:tr w:rsidR="0008285F" w:rsidRPr="00B321A1" w:rsidTr="00B74E76">
        <w:trPr>
          <w:trHeight w:val="334"/>
        </w:trPr>
        <w:tc>
          <w:tcPr>
            <w:tcW w:w="566" w:type="dxa"/>
            <w:vMerge w:val="restart"/>
          </w:tcPr>
          <w:p w:rsidR="0008285F" w:rsidRPr="00B56600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7" w:type="dxa"/>
            <w:vMerge w:val="restart"/>
          </w:tcPr>
          <w:p w:rsidR="0008285F" w:rsidRPr="00B56600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</w:tcPr>
          <w:p w:rsidR="0008285F" w:rsidRPr="00B56600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39" w:type="dxa"/>
            <w:gridSpan w:val="5"/>
          </w:tcPr>
          <w:p w:rsidR="0008285F" w:rsidRPr="00B56600" w:rsidRDefault="0008285F" w:rsidP="0008285F">
            <w:pPr>
              <w:jc w:val="center"/>
              <w:rPr>
                <w:b/>
                <w:sz w:val="28"/>
                <w:szCs w:val="28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8285F" w:rsidRPr="00B321A1" w:rsidTr="00B74E76">
        <w:trPr>
          <w:trHeight w:val="331"/>
        </w:trPr>
        <w:tc>
          <w:tcPr>
            <w:tcW w:w="566" w:type="dxa"/>
            <w:vMerge/>
          </w:tcPr>
          <w:p w:rsidR="0008285F" w:rsidRPr="00B321A1" w:rsidRDefault="0008285F" w:rsidP="000828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08285F" w:rsidRPr="00B321A1" w:rsidRDefault="0008285F" w:rsidP="000828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8285F" w:rsidRPr="00B321A1" w:rsidRDefault="0008285F" w:rsidP="000828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08285F" w:rsidRPr="00B56600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88" w:type="dxa"/>
          </w:tcPr>
          <w:p w:rsidR="0008285F" w:rsidRPr="00B56600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0" w:type="dxa"/>
          </w:tcPr>
          <w:p w:rsidR="0008285F" w:rsidRPr="00B56600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3" w:type="dxa"/>
          </w:tcPr>
          <w:p w:rsidR="0008285F" w:rsidRPr="00B56600" w:rsidRDefault="0008285F" w:rsidP="000828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08285F" w:rsidRPr="00B321A1" w:rsidTr="00B74E76">
        <w:trPr>
          <w:trHeight w:val="50"/>
        </w:trPr>
        <w:tc>
          <w:tcPr>
            <w:tcW w:w="566" w:type="dxa"/>
            <w:vMerge w:val="restart"/>
          </w:tcPr>
          <w:p w:rsidR="0008285F" w:rsidRPr="00514B26" w:rsidRDefault="0008285F" w:rsidP="0008285F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 w:val="restart"/>
          </w:tcPr>
          <w:p w:rsidR="0008285F" w:rsidRPr="00675EC1" w:rsidRDefault="0008285F" w:rsidP="0008285F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Результативность работы методиста по подготовке участников </w:t>
            </w:r>
            <w:r>
              <w:rPr>
                <w:sz w:val="24"/>
                <w:szCs w:val="24"/>
              </w:rPr>
              <w:t xml:space="preserve">очных </w:t>
            </w:r>
            <w:r w:rsidRPr="00675EC1">
              <w:rPr>
                <w:sz w:val="24"/>
                <w:szCs w:val="24"/>
              </w:rPr>
              <w:t>конкурс</w:t>
            </w:r>
            <w:r>
              <w:rPr>
                <w:sz w:val="24"/>
                <w:szCs w:val="24"/>
              </w:rPr>
              <w:t>ов профессионального мастерства, проводимых органами исполнительной власти Брянской области и ведомственными министерствами</w:t>
            </w:r>
            <w:r w:rsidR="00A44E81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08285F" w:rsidRPr="00675EC1" w:rsidRDefault="0008285F" w:rsidP="0008285F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 Подтверждающие документы.</w:t>
            </w:r>
          </w:p>
        </w:tc>
        <w:tc>
          <w:tcPr>
            <w:tcW w:w="9639" w:type="dxa"/>
            <w:gridSpan w:val="5"/>
          </w:tcPr>
          <w:p w:rsidR="0008285F" w:rsidRPr="0008285F" w:rsidRDefault="0008285F" w:rsidP="0008285F">
            <w:pPr>
              <w:jc w:val="center"/>
              <w:rPr>
                <w:b/>
                <w:i/>
                <w:color w:val="000000" w:themeColor="text1"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="00A705EF"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="00A705EF" w:rsidRPr="00A705EF">
              <w:rPr>
                <w:b/>
                <w:i/>
                <w:color w:val="7030A0"/>
              </w:rPr>
              <w:t xml:space="preserve"> </w:t>
            </w:r>
            <w:r w:rsidRPr="00A705EF">
              <w:rPr>
                <w:b/>
                <w:i/>
                <w:color w:val="7030A0"/>
              </w:rPr>
              <w:t>категория</w:t>
            </w:r>
          </w:p>
        </w:tc>
      </w:tr>
      <w:tr w:rsidR="00A44E81" w:rsidRPr="00B321A1" w:rsidTr="00B74E76">
        <w:trPr>
          <w:trHeight w:val="331"/>
        </w:trPr>
        <w:tc>
          <w:tcPr>
            <w:tcW w:w="566" w:type="dxa"/>
            <w:vMerge/>
          </w:tcPr>
          <w:p w:rsidR="00A44E81" w:rsidRPr="00514B26" w:rsidRDefault="00A44E81" w:rsidP="0008285F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A44E81" w:rsidRPr="00675EC1" w:rsidRDefault="00A44E81" w:rsidP="0008285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A44E81" w:rsidRPr="00675EC1" w:rsidRDefault="00A44E81" w:rsidP="000828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A44E81" w:rsidRPr="0008285F" w:rsidRDefault="00A44E81" w:rsidP="0008285F">
            <w:pPr>
              <w:rPr>
                <w:bCs/>
                <w:color w:val="000000" w:themeColor="text1"/>
                <w:sz w:val="24"/>
                <w:szCs w:val="24"/>
              </w:rPr>
            </w:pPr>
            <w:r w:rsidRPr="00AD3F7B">
              <w:rPr>
                <w:bCs/>
                <w:color w:val="000000" w:themeColor="text1"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388" w:type="dxa"/>
            <w:vMerge w:val="restart"/>
          </w:tcPr>
          <w:p w:rsidR="00A44E81" w:rsidRPr="00AE26F3" w:rsidRDefault="00A44E81" w:rsidP="0008285F">
            <w:pPr>
              <w:ind w:left="20" w:hanging="20"/>
              <w:jc w:val="both"/>
              <w:rPr>
                <w:sz w:val="24"/>
                <w:szCs w:val="24"/>
              </w:rPr>
            </w:pPr>
            <w:r w:rsidRPr="00AE26F3">
              <w:rPr>
                <w:bCs/>
                <w:sz w:val="24"/>
                <w:szCs w:val="24"/>
              </w:rPr>
              <w:t>Победы и призовые места</w:t>
            </w:r>
            <w:r w:rsidRPr="00AE26F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A44E81" w:rsidRPr="00AE26F3" w:rsidRDefault="00A44E81" w:rsidP="00CA23F4">
            <w:pPr>
              <w:ind w:left="20" w:hanging="20"/>
              <w:jc w:val="both"/>
              <w:rPr>
                <w:b/>
              </w:rPr>
            </w:pPr>
            <w:r w:rsidRPr="00AE26F3">
              <w:rPr>
                <w:b/>
              </w:rPr>
              <w:t>(Дополнительный коэффициент k=</w:t>
            </w:r>
            <w:r w:rsidR="00CA23F4" w:rsidRPr="00AE26F3">
              <w:rPr>
                <w:b/>
              </w:rPr>
              <w:t>2</w:t>
            </w:r>
            <w:r w:rsidRPr="00AE26F3">
              <w:rPr>
                <w:b/>
              </w:rPr>
              <w:t>)</w:t>
            </w:r>
          </w:p>
        </w:tc>
        <w:tc>
          <w:tcPr>
            <w:tcW w:w="2550" w:type="dxa"/>
            <w:vMerge w:val="restart"/>
          </w:tcPr>
          <w:p w:rsidR="00A44E81" w:rsidRPr="00AE26F3" w:rsidRDefault="00A44E81" w:rsidP="0008285F">
            <w:pPr>
              <w:contextualSpacing/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A44E81" w:rsidRPr="00AE26F3" w:rsidRDefault="00A44E81" w:rsidP="0008285F">
            <w:pPr>
              <w:contextualSpacing/>
              <w:jc w:val="both"/>
              <w:rPr>
                <w:sz w:val="24"/>
                <w:szCs w:val="24"/>
              </w:rPr>
            </w:pPr>
          </w:p>
          <w:p w:rsidR="00A44E81" w:rsidRPr="00AE26F3" w:rsidRDefault="00A44E81" w:rsidP="0008285F">
            <w:pPr>
              <w:contextualSpacing/>
              <w:jc w:val="both"/>
              <w:rPr>
                <w:sz w:val="24"/>
                <w:szCs w:val="24"/>
              </w:rPr>
            </w:pPr>
          </w:p>
          <w:p w:rsidR="00A44E81" w:rsidRPr="00AE26F3" w:rsidRDefault="00A44E81" w:rsidP="00CA23F4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AE26F3">
              <w:rPr>
                <w:b/>
              </w:rPr>
              <w:t>(Дополнительный коэффициент k=</w:t>
            </w:r>
            <w:r w:rsidR="00CA23F4" w:rsidRPr="00AE26F3">
              <w:rPr>
                <w:b/>
              </w:rPr>
              <w:t>3</w:t>
            </w:r>
            <w:r w:rsidRPr="00AE26F3">
              <w:rPr>
                <w:b/>
              </w:rPr>
              <w:t>)</w:t>
            </w:r>
          </w:p>
        </w:tc>
        <w:tc>
          <w:tcPr>
            <w:tcW w:w="2413" w:type="dxa"/>
            <w:vMerge w:val="restart"/>
          </w:tcPr>
          <w:p w:rsidR="00A44E81" w:rsidRPr="00AE26F3" w:rsidRDefault="00A44E81" w:rsidP="00F16553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Победы и призовые места в региональных. Участие во всероссийских мероприятиях.</w:t>
            </w:r>
          </w:p>
          <w:p w:rsidR="00A44E81" w:rsidRPr="00AE26F3" w:rsidRDefault="00A44E81" w:rsidP="00F16553">
            <w:pPr>
              <w:jc w:val="both"/>
              <w:rPr>
                <w:sz w:val="24"/>
                <w:szCs w:val="24"/>
              </w:rPr>
            </w:pPr>
          </w:p>
          <w:p w:rsidR="00A44E81" w:rsidRPr="00AE26F3" w:rsidRDefault="00A44E81" w:rsidP="00F16553">
            <w:pPr>
              <w:jc w:val="both"/>
              <w:rPr>
                <w:sz w:val="24"/>
                <w:szCs w:val="24"/>
              </w:rPr>
            </w:pPr>
          </w:p>
          <w:p w:rsidR="00A44E81" w:rsidRPr="00AE26F3" w:rsidRDefault="00A44E81" w:rsidP="00F16553">
            <w:pPr>
              <w:jc w:val="both"/>
              <w:rPr>
                <w:sz w:val="24"/>
                <w:szCs w:val="24"/>
              </w:rPr>
            </w:pPr>
          </w:p>
          <w:p w:rsidR="00A44E81" w:rsidRPr="00AE26F3" w:rsidRDefault="00A44E81" w:rsidP="00CA23F4">
            <w:pPr>
              <w:jc w:val="both"/>
              <w:rPr>
                <w:sz w:val="24"/>
                <w:szCs w:val="24"/>
              </w:rPr>
            </w:pPr>
            <w:r w:rsidRPr="00AE26F3">
              <w:rPr>
                <w:b/>
              </w:rPr>
              <w:t>(Дополнительный коэффициент k=</w:t>
            </w:r>
            <w:r w:rsidR="00CA23F4" w:rsidRPr="00AE26F3">
              <w:rPr>
                <w:b/>
              </w:rPr>
              <w:t>4</w:t>
            </w:r>
            <w:r w:rsidRPr="00AE26F3">
              <w:rPr>
                <w:b/>
              </w:rPr>
              <w:t>)</w:t>
            </w:r>
          </w:p>
        </w:tc>
      </w:tr>
      <w:tr w:rsidR="00A44E81" w:rsidRPr="00B321A1" w:rsidTr="00B74E76">
        <w:trPr>
          <w:trHeight w:val="331"/>
        </w:trPr>
        <w:tc>
          <w:tcPr>
            <w:tcW w:w="566" w:type="dxa"/>
            <w:vMerge/>
          </w:tcPr>
          <w:p w:rsidR="00A44E81" w:rsidRPr="00514B26" w:rsidRDefault="00A44E81" w:rsidP="0008285F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A44E81" w:rsidRPr="00675EC1" w:rsidRDefault="00A44E81" w:rsidP="0008285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A44E81" w:rsidRPr="00675EC1" w:rsidRDefault="00A44E81" w:rsidP="000828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A44E81" w:rsidRPr="004033C3" w:rsidRDefault="00A44E81" w:rsidP="00A44E81">
            <w:pPr>
              <w:jc w:val="center"/>
            </w:pPr>
            <w:r w:rsidRPr="004033C3">
              <w:t xml:space="preserve">При наличии более 1 </w:t>
            </w:r>
            <w:r>
              <w:t>участия</w:t>
            </w:r>
            <w:r w:rsidRPr="004033C3">
              <w:t xml:space="preserve"> +1 балл дополнительно,</w:t>
            </w:r>
          </w:p>
          <w:p w:rsidR="00A44E81" w:rsidRPr="00AD3F7B" w:rsidRDefault="00A44E81" w:rsidP="00A44E81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033C3">
              <w:t>но не более 3-х до</w:t>
            </w:r>
            <w:r>
              <w:t>полнительных баллов по критерию в целом</w:t>
            </w:r>
          </w:p>
        </w:tc>
        <w:tc>
          <w:tcPr>
            <w:tcW w:w="2388" w:type="dxa"/>
            <w:vMerge/>
          </w:tcPr>
          <w:p w:rsidR="00A44E81" w:rsidRPr="00AD3F7B" w:rsidRDefault="00A44E81" w:rsidP="0008285F">
            <w:pPr>
              <w:ind w:left="20" w:hanging="20"/>
              <w:jc w:val="both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44E81" w:rsidRPr="00AD3F7B" w:rsidRDefault="00A44E81" w:rsidP="0008285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3" w:type="dxa"/>
            <w:vMerge/>
          </w:tcPr>
          <w:p w:rsidR="00A44E81" w:rsidRPr="00AD3F7B" w:rsidRDefault="00A44E81" w:rsidP="00F1655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8285F" w:rsidRPr="00B321A1" w:rsidTr="00B74E76">
        <w:trPr>
          <w:trHeight w:val="50"/>
        </w:trPr>
        <w:tc>
          <w:tcPr>
            <w:tcW w:w="566" w:type="dxa"/>
            <w:vMerge/>
          </w:tcPr>
          <w:p w:rsidR="0008285F" w:rsidRPr="00514B26" w:rsidRDefault="0008285F" w:rsidP="0008285F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08285F" w:rsidRPr="00675EC1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8285F" w:rsidRPr="00675EC1" w:rsidRDefault="0008285F" w:rsidP="000828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08285F" w:rsidRPr="00F376E9" w:rsidRDefault="0008285F" w:rsidP="0008285F">
            <w:pPr>
              <w:jc w:val="center"/>
              <w:rPr>
                <w:b/>
                <w:i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="00A705EF"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="00A705EF" w:rsidRPr="00A705EF">
              <w:rPr>
                <w:b/>
                <w:i/>
                <w:color w:val="00B050"/>
              </w:rPr>
              <w:t xml:space="preserve"> </w:t>
            </w:r>
            <w:r w:rsidRPr="00A705EF">
              <w:rPr>
                <w:b/>
                <w:i/>
                <w:color w:val="00B050"/>
              </w:rPr>
              <w:t>категория</w:t>
            </w:r>
          </w:p>
        </w:tc>
      </w:tr>
      <w:tr w:rsidR="0008285F" w:rsidRPr="00B321A1" w:rsidTr="00B74E76">
        <w:trPr>
          <w:trHeight w:val="331"/>
        </w:trPr>
        <w:tc>
          <w:tcPr>
            <w:tcW w:w="566" w:type="dxa"/>
            <w:vMerge/>
          </w:tcPr>
          <w:p w:rsidR="0008285F" w:rsidRPr="00514B26" w:rsidRDefault="0008285F" w:rsidP="0008285F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08285F" w:rsidRPr="00675EC1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8285F" w:rsidRPr="00675EC1" w:rsidRDefault="0008285F" w:rsidP="000828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08285F" w:rsidRPr="0008285F" w:rsidRDefault="0008285F" w:rsidP="0008285F">
            <w:pPr>
              <w:rPr>
                <w:sz w:val="24"/>
                <w:szCs w:val="24"/>
              </w:rPr>
            </w:pPr>
            <w:r w:rsidRPr="0008285F">
              <w:rPr>
                <w:sz w:val="24"/>
                <w:szCs w:val="24"/>
              </w:rPr>
              <w:t>Победы и призовые места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388" w:type="dxa"/>
          </w:tcPr>
          <w:p w:rsidR="0008285F" w:rsidRPr="0008285F" w:rsidRDefault="0008285F" w:rsidP="0008285F">
            <w:pPr>
              <w:rPr>
                <w:sz w:val="24"/>
                <w:szCs w:val="24"/>
              </w:rPr>
            </w:pPr>
            <w:r w:rsidRPr="0008285F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</w:t>
            </w:r>
            <w:r w:rsidR="00A44E81">
              <w:rPr>
                <w:sz w:val="24"/>
                <w:szCs w:val="24"/>
              </w:rPr>
              <w:t>.</w:t>
            </w:r>
          </w:p>
          <w:p w:rsidR="0008285F" w:rsidRPr="0008285F" w:rsidRDefault="0008285F" w:rsidP="0008285F">
            <w:pPr>
              <w:rPr>
                <w:b/>
              </w:rPr>
            </w:pPr>
            <w:r w:rsidRPr="0008285F">
              <w:rPr>
                <w:b/>
              </w:rPr>
              <w:t>(Дополнительный коэффициент k=3)</w:t>
            </w:r>
          </w:p>
        </w:tc>
        <w:tc>
          <w:tcPr>
            <w:tcW w:w="2550" w:type="dxa"/>
          </w:tcPr>
          <w:p w:rsidR="0008285F" w:rsidRDefault="0008285F" w:rsidP="0008285F">
            <w:pPr>
              <w:rPr>
                <w:sz w:val="24"/>
                <w:szCs w:val="24"/>
              </w:rPr>
            </w:pPr>
            <w:r w:rsidRPr="0008285F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</w:t>
            </w:r>
            <w:r w:rsidR="00A44E81">
              <w:rPr>
                <w:sz w:val="24"/>
                <w:szCs w:val="24"/>
              </w:rPr>
              <w:t>.</w:t>
            </w:r>
          </w:p>
          <w:p w:rsidR="00F16553" w:rsidRPr="0008285F" w:rsidRDefault="00F16553" w:rsidP="0008285F">
            <w:pPr>
              <w:rPr>
                <w:sz w:val="24"/>
                <w:szCs w:val="24"/>
              </w:rPr>
            </w:pPr>
          </w:p>
          <w:p w:rsidR="0008285F" w:rsidRPr="0008285F" w:rsidRDefault="0008285F" w:rsidP="0008285F">
            <w:pPr>
              <w:rPr>
                <w:b/>
              </w:rPr>
            </w:pPr>
            <w:r w:rsidRPr="0008285F">
              <w:rPr>
                <w:b/>
              </w:rPr>
              <w:t>(Дополнительный коэффициент k=4)</w:t>
            </w:r>
          </w:p>
        </w:tc>
        <w:tc>
          <w:tcPr>
            <w:tcW w:w="2413" w:type="dxa"/>
          </w:tcPr>
          <w:p w:rsidR="0008285F" w:rsidRDefault="0008285F" w:rsidP="0008285F">
            <w:pPr>
              <w:rPr>
                <w:sz w:val="24"/>
                <w:szCs w:val="24"/>
              </w:rPr>
            </w:pPr>
            <w:r w:rsidRPr="0008285F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 w:rsidR="00A44E81">
              <w:rPr>
                <w:sz w:val="24"/>
                <w:szCs w:val="24"/>
              </w:rPr>
              <w:t>.</w:t>
            </w:r>
          </w:p>
          <w:p w:rsidR="0008285F" w:rsidRDefault="0008285F" w:rsidP="0008285F">
            <w:pPr>
              <w:rPr>
                <w:sz w:val="24"/>
                <w:szCs w:val="24"/>
              </w:rPr>
            </w:pPr>
          </w:p>
          <w:p w:rsidR="0008285F" w:rsidRDefault="0008285F" w:rsidP="0008285F">
            <w:pPr>
              <w:rPr>
                <w:sz w:val="24"/>
                <w:szCs w:val="24"/>
              </w:rPr>
            </w:pPr>
          </w:p>
          <w:p w:rsidR="0008285F" w:rsidRPr="0008285F" w:rsidRDefault="0008285F" w:rsidP="0008285F">
            <w:pPr>
              <w:rPr>
                <w:sz w:val="24"/>
                <w:szCs w:val="24"/>
              </w:rPr>
            </w:pPr>
          </w:p>
          <w:p w:rsidR="0008285F" w:rsidRPr="0008285F" w:rsidRDefault="0008285F" w:rsidP="0008285F">
            <w:pPr>
              <w:rPr>
                <w:b/>
              </w:rPr>
            </w:pPr>
            <w:r w:rsidRPr="0008285F">
              <w:rPr>
                <w:b/>
              </w:rPr>
              <w:t>(Дополнительный коэффициент k=5)</w:t>
            </w:r>
          </w:p>
        </w:tc>
      </w:tr>
      <w:tr w:rsidR="0008285F" w:rsidRPr="00B321A1" w:rsidTr="00B74E76">
        <w:trPr>
          <w:trHeight w:val="331"/>
        </w:trPr>
        <w:tc>
          <w:tcPr>
            <w:tcW w:w="566" w:type="dxa"/>
            <w:vMerge/>
          </w:tcPr>
          <w:p w:rsidR="0008285F" w:rsidRPr="00514B26" w:rsidRDefault="0008285F" w:rsidP="0008285F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08285F" w:rsidRPr="00675EC1" w:rsidRDefault="0008285F" w:rsidP="0008285F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8285F" w:rsidRPr="00675EC1" w:rsidRDefault="0008285F" w:rsidP="000828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19436E" w:rsidRPr="004D319F" w:rsidRDefault="0019436E" w:rsidP="0019436E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19436E" w:rsidRPr="00343316" w:rsidRDefault="0019436E" w:rsidP="0019436E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08285F" w:rsidRPr="00F376E9" w:rsidRDefault="0019436E" w:rsidP="0019436E">
            <w:pPr>
              <w:jc w:val="center"/>
              <w:rPr>
                <w:b/>
                <w:i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D01B1D" w:rsidRPr="00B321A1" w:rsidTr="00AA2C2C">
        <w:trPr>
          <w:trHeight w:val="331"/>
        </w:trPr>
        <w:tc>
          <w:tcPr>
            <w:tcW w:w="566" w:type="dxa"/>
            <w:vMerge w:val="restart"/>
          </w:tcPr>
          <w:p w:rsidR="00D01B1D" w:rsidRPr="00514B26" w:rsidRDefault="00D01B1D" w:rsidP="0008285F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 w:val="restart"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Организация конкурсов, выставок, олимпиад, соревнований для педагогических работников и обучающихся и разработка необходимой документацию по их проведению.</w:t>
            </w:r>
          </w:p>
        </w:tc>
        <w:tc>
          <w:tcPr>
            <w:tcW w:w="2976" w:type="dxa"/>
            <w:vMerge w:val="restart"/>
          </w:tcPr>
          <w:p w:rsidR="00D01B1D" w:rsidRPr="00DB4966" w:rsidRDefault="00D01B1D" w:rsidP="00D01B1D">
            <w:pPr>
              <w:jc w:val="both"/>
              <w:rPr>
                <w:sz w:val="24"/>
                <w:szCs w:val="24"/>
              </w:rPr>
            </w:pPr>
            <w:r w:rsidRPr="00DB4966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</w:t>
            </w:r>
          </w:p>
        </w:tc>
        <w:tc>
          <w:tcPr>
            <w:tcW w:w="9639" w:type="dxa"/>
            <w:gridSpan w:val="5"/>
          </w:tcPr>
          <w:p w:rsidR="00D01B1D" w:rsidRPr="00F16553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DB4966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F16553" w:rsidRDefault="00D01B1D" w:rsidP="00D01B1D">
            <w:pPr>
              <w:ind w:right="-108"/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1333C7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DB4966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F16553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DB4966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88" w:type="dxa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F16553" w:rsidRDefault="00D01B1D" w:rsidP="00D01B1D">
            <w:pPr>
              <w:ind w:right="-108"/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F16553" w:rsidRDefault="00D01B1D" w:rsidP="00D01B1D">
            <w:pPr>
              <w:ind w:right="-108"/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70235F">
        <w:trPr>
          <w:trHeight w:val="331"/>
        </w:trPr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 w:val="restart"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 xml:space="preserve">Методическое сопровождение педагогических работников, участвующих в: </w:t>
            </w:r>
          </w:p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выставках научных и методических работ;</w:t>
            </w:r>
          </w:p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конференциях;</w:t>
            </w:r>
          </w:p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форумах;</w:t>
            </w:r>
          </w:p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научных обществах.</w:t>
            </w:r>
          </w:p>
        </w:tc>
        <w:tc>
          <w:tcPr>
            <w:tcW w:w="2976" w:type="dxa"/>
            <w:vMerge w:val="restart"/>
          </w:tcPr>
          <w:p w:rsidR="00D01B1D" w:rsidRPr="00DB4966" w:rsidRDefault="00D01B1D" w:rsidP="00D01B1D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Справка руководителя </w:t>
            </w:r>
            <w:r w:rsidRPr="001674E2">
              <w:rPr>
                <w:sz w:val="24"/>
                <w:szCs w:val="24"/>
              </w:rPr>
              <w:t>образовательной организации, подтверждающая участие методиста в подготовке педагогического работника к мероприятию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639" w:type="dxa"/>
            <w:gridSpan w:val="5"/>
          </w:tcPr>
          <w:p w:rsidR="00D01B1D" w:rsidRPr="00F16553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Pr="00675EC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3" w:type="dxa"/>
          </w:tcPr>
          <w:p w:rsidR="00D01B1D" w:rsidRPr="00F16553" w:rsidRDefault="00D01B1D" w:rsidP="00D01B1D">
            <w:pPr>
              <w:ind w:right="-108"/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993825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F16553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88" w:type="dxa"/>
          </w:tcPr>
          <w:p w:rsidR="00D01B1D" w:rsidRPr="00F16553" w:rsidRDefault="00D01B1D" w:rsidP="00D01B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550" w:type="dxa"/>
          </w:tcPr>
          <w:p w:rsidR="00D01B1D" w:rsidRPr="00F16553" w:rsidRDefault="00D01B1D" w:rsidP="00D01B1D">
            <w:pPr>
              <w:ind w:right="-108"/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F16553" w:rsidRDefault="00D01B1D" w:rsidP="00D01B1D">
            <w:pPr>
              <w:ind w:right="-108"/>
              <w:rPr>
                <w:sz w:val="24"/>
                <w:szCs w:val="24"/>
              </w:rPr>
            </w:pPr>
            <w:r w:rsidRPr="00F16553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rPr>
          <w:trHeight w:val="50"/>
        </w:trPr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 w:val="restart"/>
          </w:tcPr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Позитивные результаты участия </w:t>
            </w:r>
            <w:r w:rsidRPr="00FC67A1">
              <w:rPr>
                <w:sz w:val="24"/>
                <w:szCs w:val="24"/>
              </w:rPr>
              <w:t xml:space="preserve">педагогических работников при поддержке </w:t>
            </w:r>
            <w:r w:rsidRPr="00963729">
              <w:rPr>
                <w:sz w:val="24"/>
                <w:szCs w:val="24"/>
              </w:rPr>
              <w:t>методиста в заочных и Интернет</w:t>
            </w:r>
            <w:r w:rsidRPr="00FC67A1">
              <w:rPr>
                <w:sz w:val="24"/>
                <w:szCs w:val="24"/>
              </w:rPr>
              <w:t>-конкурсах, олимпиадах, турнирах, фестивалях, соревнованиях</w:t>
            </w:r>
          </w:p>
        </w:tc>
        <w:tc>
          <w:tcPr>
            <w:tcW w:w="2976" w:type="dxa"/>
            <w:vMerge w:val="restart"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 xml:space="preserve">Грамоты, дипломы и др. </w:t>
            </w:r>
            <w:r w:rsidRPr="00B84C9C">
              <w:rPr>
                <w:sz w:val="24"/>
                <w:szCs w:val="24"/>
              </w:rPr>
              <w:t xml:space="preserve">Справка руководителя образовательной организации, подтверждающая участие методиста в подготовке победителя, призера </w:t>
            </w:r>
          </w:p>
        </w:tc>
        <w:tc>
          <w:tcPr>
            <w:tcW w:w="9639" w:type="dxa"/>
            <w:gridSpan w:val="5"/>
          </w:tcPr>
          <w:p w:rsidR="00D01B1D" w:rsidRPr="00F56B87" w:rsidRDefault="00D01B1D" w:rsidP="00D01B1D">
            <w:pPr>
              <w:jc w:val="center"/>
              <w:rPr>
                <w:b/>
                <w:i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D01B1D" w:rsidRPr="00BA2959" w:rsidRDefault="00D01B1D" w:rsidP="00D01B1D">
            <w:pPr>
              <w:rPr>
                <w:sz w:val="24"/>
                <w:szCs w:val="24"/>
              </w:rPr>
            </w:pPr>
            <w:r w:rsidRPr="00F56B87">
              <w:rPr>
                <w:sz w:val="24"/>
                <w:szCs w:val="24"/>
              </w:rPr>
              <w:t>Участие в муниципальных мероприятиях и (или) интернет-конкурсах</w:t>
            </w:r>
          </w:p>
        </w:tc>
        <w:tc>
          <w:tcPr>
            <w:tcW w:w="2388" w:type="dxa"/>
            <w:vMerge w:val="restart"/>
          </w:tcPr>
          <w:p w:rsidR="00D01B1D" w:rsidRPr="00F56B87" w:rsidRDefault="00D01B1D" w:rsidP="00D01B1D">
            <w:pPr>
              <w:rPr>
                <w:sz w:val="24"/>
                <w:szCs w:val="24"/>
              </w:rPr>
            </w:pPr>
            <w:r w:rsidRPr="00F56B87">
              <w:rPr>
                <w:sz w:val="24"/>
                <w:szCs w:val="24"/>
              </w:rPr>
              <w:t>Победы и призовые места в мероприятиях, проводимых образовательной организа</w:t>
            </w:r>
            <w:r>
              <w:rPr>
                <w:sz w:val="24"/>
                <w:szCs w:val="24"/>
              </w:rPr>
              <w:t>цией и (или) интернет-конкурсах.</w:t>
            </w:r>
          </w:p>
          <w:p w:rsidR="00D01B1D" w:rsidRPr="00BA2959" w:rsidRDefault="00D01B1D" w:rsidP="00D01B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6B87">
              <w:rPr>
                <w:sz w:val="24"/>
                <w:szCs w:val="24"/>
              </w:rPr>
              <w:t>частие в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  <w:vMerge w:val="restart"/>
          </w:tcPr>
          <w:p w:rsidR="00D01B1D" w:rsidRDefault="00D01B1D" w:rsidP="00D01B1D">
            <w:pPr>
              <w:ind w:right="-108"/>
              <w:rPr>
                <w:sz w:val="24"/>
                <w:szCs w:val="24"/>
              </w:rPr>
            </w:pPr>
            <w:r w:rsidRPr="00F56B87">
              <w:rPr>
                <w:sz w:val="24"/>
                <w:szCs w:val="24"/>
              </w:rPr>
              <w:t>Победы и призовые мест</w:t>
            </w:r>
            <w:r>
              <w:rPr>
                <w:sz w:val="24"/>
                <w:szCs w:val="24"/>
              </w:rPr>
              <w:t>а в муниципальных мероприятиях.</w:t>
            </w:r>
          </w:p>
          <w:p w:rsidR="00D01B1D" w:rsidRPr="00BA2959" w:rsidRDefault="00D01B1D" w:rsidP="00D01B1D">
            <w:pPr>
              <w:ind w:right="-108"/>
              <w:rPr>
                <w:sz w:val="24"/>
                <w:szCs w:val="24"/>
              </w:rPr>
            </w:pPr>
            <w:r w:rsidRPr="00F56B87">
              <w:rPr>
                <w:sz w:val="24"/>
                <w:szCs w:val="24"/>
              </w:rPr>
              <w:t>Участие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  <w:vMerge w:val="restart"/>
          </w:tcPr>
          <w:p w:rsidR="00D01B1D" w:rsidRPr="00BA2959" w:rsidRDefault="00D01B1D" w:rsidP="00D01B1D">
            <w:pPr>
              <w:ind w:right="-108"/>
              <w:rPr>
                <w:sz w:val="24"/>
                <w:szCs w:val="24"/>
              </w:rPr>
            </w:pPr>
            <w:r w:rsidRPr="00F56B87">
              <w:rPr>
                <w:sz w:val="24"/>
                <w:szCs w:val="24"/>
              </w:rPr>
              <w:t>Победы и призовые ме</w:t>
            </w:r>
            <w:r>
              <w:rPr>
                <w:sz w:val="24"/>
                <w:szCs w:val="24"/>
              </w:rPr>
              <w:t>ста в региональных мероприятиях.</w:t>
            </w:r>
            <w:r w:rsidRPr="00F56B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F56B87">
              <w:rPr>
                <w:sz w:val="24"/>
                <w:szCs w:val="24"/>
              </w:rPr>
              <w:t>частие во всероссийских мероприятиях</w:t>
            </w: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D01B1D" w:rsidRPr="004033C3" w:rsidRDefault="00D01B1D" w:rsidP="00D01B1D">
            <w:pPr>
              <w:jc w:val="center"/>
            </w:pPr>
            <w:r w:rsidRPr="004033C3">
              <w:t xml:space="preserve">При наличии более 1 </w:t>
            </w:r>
            <w:r>
              <w:t>участия</w:t>
            </w:r>
            <w:r w:rsidRPr="004033C3">
              <w:t xml:space="preserve"> +1 балл дополнительно,</w:t>
            </w:r>
          </w:p>
          <w:p w:rsidR="00D01B1D" w:rsidRPr="00F56B87" w:rsidRDefault="00D01B1D" w:rsidP="00D01B1D">
            <w:pPr>
              <w:jc w:val="center"/>
              <w:rPr>
                <w:sz w:val="24"/>
                <w:szCs w:val="24"/>
              </w:rPr>
            </w:pPr>
            <w:r w:rsidRPr="004033C3">
              <w:t>но не более 3-х до</w:t>
            </w:r>
            <w:r>
              <w:t>полнительных баллов по критерию в целом</w:t>
            </w:r>
          </w:p>
        </w:tc>
        <w:tc>
          <w:tcPr>
            <w:tcW w:w="2388" w:type="dxa"/>
            <w:vMerge/>
          </w:tcPr>
          <w:p w:rsidR="00D01B1D" w:rsidRPr="00F56B87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D01B1D" w:rsidRPr="00F56B87" w:rsidRDefault="00D01B1D" w:rsidP="00D01B1D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413" w:type="dxa"/>
            <w:vMerge/>
          </w:tcPr>
          <w:p w:rsidR="00D01B1D" w:rsidRPr="00F56B87" w:rsidRDefault="00D01B1D" w:rsidP="00D01B1D">
            <w:pPr>
              <w:ind w:right="-108"/>
              <w:rPr>
                <w:sz w:val="24"/>
                <w:szCs w:val="24"/>
              </w:rPr>
            </w:pP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F56B87" w:rsidRDefault="00D01B1D" w:rsidP="00D01B1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675EC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</w:tcPr>
          <w:p w:rsidR="00D01B1D" w:rsidRPr="00503D32" w:rsidRDefault="00D01B1D" w:rsidP="00D01B1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03D32">
              <w:rPr>
                <w:color w:val="000000" w:themeColor="text1"/>
                <w:sz w:val="24"/>
                <w:szCs w:val="24"/>
              </w:rPr>
              <w:t>Участие в муниципальных мероприятиях.</w:t>
            </w:r>
          </w:p>
          <w:p w:rsidR="00D01B1D" w:rsidRPr="000729A0" w:rsidRDefault="00D01B1D" w:rsidP="00D01B1D">
            <w:pPr>
              <w:jc w:val="both"/>
              <w:rPr>
                <w:sz w:val="24"/>
                <w:szCs w:val="24"/>
              </w:rPr>
            </w:pPr>
            <w:r w:rsidRPr="00503D32">
              <w:rPr>
                <w:color w:val="000000" w:themeColor="text1"/>
                <w:sz w:val="24"/>
                <w:szCs w:val="24"/>
              </w:rPr>
              <w:lastRenderedPageBreak/>
              <w:t>Победы и призовые места в заочных и (или) интернет –конкурсах</w:t>
            </w:r>
          </w:p>
        </w:tc>
        <w:tc>
          <w:tcPr>
            <w:tcW w:w="2388" w:type="dxa"/>
          </w:tcPr>
          <w:p w:rsidR="00D01B1D" w:rsidRDefault="00D01B1D" w:rsidP="00D01B1D">
            <w:pPr>
              <w:rPr>
                <w:color w:val="000000" w:themeColor="text1"/>
                <w:sz w:val="24"/>
                <w:szCs w:val="24"/>
              </w:rPr>
            </w:pPr>
            <w:r w:rsidRPr="00503D32">
              <w:rPr>
                <w:bCs/>
                <w:color w:val="000000" w:themeColor="text1"/>
                <w:sz w:val="24"/>
                <w:szCs w:val="24"/>
              </w:rPr>
              <w:lastRenderedPageBreak/>
              <w:t>Победы и призовые места</w:t>
            </w:r>
            <w:r>
              <w:rPr>
                <w:color w:val="000000" w:themeColor="text1"/>
                <w:sz w:val="24"/>
                <w:szCs w:val="24"/>
              </w:rPr>
              <w:t xml:space="preserve"> в муниципальных мероприятиях.</w:t>
            </w:r>
          </w:p>
          <w:p w:rsidR="00D01B1D" w:rsidRPr="00AD3F7B" w:rsidRDefault="00D01B1D" w:rsidP="00D01B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У</w:t>
            </w:r>
            <w:r w:rsidRPr="00503D32">
              <w:rPr>
                <w:color w:val="000000" w:themeColor="text1"/>
                <w:sz w:val="24"/>
                <w:szCs w:val="24"/>
              </w:rPr>
              <w:t>частие в региональных мероприятиях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Default="00D01B1D" w:rsidP="00D01B1D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503D32">
              <w:rPr>
                <w:bCs/>
                <w:color w:val="000000" w:themeColor="text1"/>
                <w:sz w:val="24"/>
                <w:szCs w:val="24"/>
              </w:rPr>
              <w:lastRenderedPageBreak/>
              <w:t>Победы и призовые</w:t>
            </w:r>
            <w:r w:rsidRPr="00503D32">
              <w:rPr>
                <w:color w:val="000000" w:themeColor="text1"/>
                <w:sz w:val="24"/>
                <w:szCs w:val="24"/>
              </w:rPr>
              <w:t xml:space="preserve"> мес</w:t>
            </w:r>
            <w:r>
              <w:rPr>
                <w:color w:val="000000" w:themeColor="text1"/>
                <w:sz w:val="24"/>
                <w:szCs w:val="24"/>
              </w:rPr>
              <w:t>та в региональных мероприятиях.</w:t>
            </w:r>
          </w:p>
          <w:p w:rsidR="00D01B1D" w:rsidRPr="00AD3F7B" w:rsidRDefault="00D01B1D" w:rsidP="00D01B1D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503D32">
              <w:rPr>
                <w:bCs/>
                <w:color w:val="000000" w:themeColor="text1"/>
                <w:sz w:val="24"/>
                <w:szCs w:val="24"/>
              </w:rPr>
              <w:lastRenderedPageBreak/>
              <w:t>Участие</w:t>
            </w:r>
            <w:r w:rsidRPr="00503D32">
              <w:rPr>
                <w:color w:val="000000" w:themeColor="text1"/>
                <w:sz w:val="24"/>
                <w:szCs w:val="24"/>
              </w:rPr>
              <w:t xml:space="preserve"> во всероссийских мероприятиях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503D32" w:rsidRDefault="00D01B1D" w:rsidP="00D01B1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03D32">
              <w:rPr>
                <w:color w:val="000000" w:themeColor="text1"/>
                <w:sz w:val="24"/>
                <w:szCs w:val="24"/>
              </w:rPr>
              <w:lastRenderedPageBreak/>
              <w:t>Победы и призовые места во всероссийских мероприятиях.</w:t>
            </w:r>
          </w:p>
          <w:p w:rsidR="00D01B1D" w:rsidRPr="00AD3F7B" w:rsidRDefault="00D01B1D" w:rsidP="00D01B1D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503D32">
              <w:rPr>
                <w:color w:val="000000" w:themeColor="text1"/>
                <w:sz w:val="24"/>
                <w:szCs w:val="24"/>
              </w:rPr>
              <w:lastRenderedPageBreak/>
              <w:t>Победы и призовые места в очных корпоративных олимпиадах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D01B1D" w:rsidRPr="00B321A1" w:rsidTr="00B74E76">
        <w:trPr>
          <w:trHeight w:val="331"/>
        </w:trPr>
        <w:tc>
          <w:tcPr>
            <w:tcW w:w="566" w:type="dxa"/>
            <w:vMerge/>
          </w:tcPr>
          <w:p w:rsidR="00D01B1D" w:rsidRPr="00B56600" w:rsidRDefault="00D01B1D" w:rsidP="00D01B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DB4966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4033C3" w:rsidRDefault="00D01B1D" w:rsidP="00D01B1D">
            <w:pPr>
              <w:jc w:val="center"/>
            </w:pPr>
            <w:r w:rsidRPr="004033C3">
              <w:t>При наличии более 1 призового места +1 балл дополнительно,</w:t>
            </w:r>
          </w:p>
          <w:p w:rsidR="00D01B1D" w:rsidRPr="00503D32" w:rsidRDefault="00D01B1D" w:rsidP="00D01B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033C3">
              <w:t>но не более 3-х до</w:t>
            </w:r>
            <w:r>
              <w:t>полнительных баллов по критерию в целом</w:t>
            </w:r>
          </w:p>
        </w:tc>
      </w:tr>
      <w:tr w:rsidR="00D01B1D" w:rsidRPr="00B321A1" w:rsidTr="00B74E76">
        <w:tc>
          <w:tcPr>
            <w:tcW w:w="16018" w:type="dxa"/>
            <w:gridSpan w:val="8"/>
          </w:tcPr>
          <w:p w:rsidR="00D01B1D" w:rsidRDefault="00D01B1D" w:rsidP="00D01B1D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D01B1D" w:rsidRPr="00C65BFC" w:rsidRDefault="00D01B1D" w:rsidP="00D01B1D">
            <w:pPr>
              <w:jc w:val="center"/>
              <w:rPr>
                <w:b/>
                <w:sz w:val="22"/>
                <w:szCs w:val="22"/>
              </w:rPr>
            </w:pPr>
            <w:r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Pr="00B312FC">
              <w:rPr>
                <w:b/>
                <w:bCs/>
                <w:i/>
                <w:color w:val="7030A0"/>
                <w:u w:val="single"/>
              </w:rPr>
              <w:t>квалификационная</w:t>
            </w:r>
            <w:r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D01B1D" w:rsidRPr="00B321A1" w:rsidRDefault="00D01B1D" w:rsidP="00D01B1D">
            <w:pPr>
              <w:jc w:val="center"/>
              <w:rPr>
                <w:sz w:val="24"/>
                <w:szCs w:val="24"/>
              </w:rPr>
            </w:pPr>
            <w:r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Pr="00B312FC">
              <w:rPr>
                <w:b/>
                <w:bCs/>
                <w:i/>
                <w:color w:val="00B050"/>
                <w:u w:val="single"/>
              </w:rPr>
              <w:t>квалификационная</w:t>
            </w:r>
            <w:r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B321A1" w:rsidRDefault="00D01B1D" w:rsidP="00D01B1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7" w:type="dxa"/>
            <w:vMerge w:val="restart"/>
            <w:vAlign w:val="center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39" w:type="dxa"/>
            <w:gridSpan w:val="5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B321A1" w:rsidRDefault="00D01B1D" w:rsidP="00D01B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B321A1" w:rsidRDefault="00D01B1D" w:rsidP="00D01B1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B321A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B321A1" w:rsidRDefault="00D01B1D" w:rsidP="00D01B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D01B1D" w:rsidRPr="00B321A1" w:rsidRDefault="00D01B1D" w:rsidP="00D01B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D01B1D" w:rsidRPr="00B321A1" w:rsidRDefault="00D01B1D" w:rsidP="00D01B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D01B1D" w:rsidRPr="00B321A1" w:rsidRDefault="00D01B1D" w:rsidP="00D01B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B571CC" w:rsidRDefault="00D01B1D" w:rsidP="00D01B1D">
            <w:pPr>
              <w:ind w:firstLine="40"/>
              <w:jc w:val="both"/>
              <w:rPr>
                <w:sz w:val="24"/>
                <w:szCs w:val="24"/>
              </w:rPr>
            </w:pPr>
            <w:r w:rsidRPr="00B571CC">
              <w:rPr>
                <w:sz w:val="24"/>
                <w:szCs w:val="24"/>
              </w:rPr>
              <w:t>Анализ предоставленного методического продукта (мастер-класс, семинар</w:t>
            </w:r>
            <w:r>
              <w:rPr>
                <w:sz w:val="24"/>
                <w:szCs w:val="24"/>
              </w:rPr>
              <w:t>, занятие и т.д.</w:t>
            </w:r>
            <w:r w:rsidRPr="00B571C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D01B1D" w:rsidRPr="00B571CC" w:rsidRDefault="00D01B1D" w:rsidP="00D01B1D">
            <w:pPr>
              <w:rPr>
                <w:sz w:val="24"/>
                <w:szCs w:val="24"/>
              </w:rPr>
            </w:pPr>
            <w:r w:rsidRPr="00B571CC">
              <w:rPr>
                <w:sz w:val="24"/>
                <w:szCs w:val="24"/>
              </w:rPr>
              <w:t>Оценка предоставленного методического продукта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D01B1D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D01B1D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2"/>
          </w:tcPr>
          <w:p w:rsidR="00D01B1D" w:rsidRPr="00F525B1" w:rsidRDefault="00D01B1D" w:rsidP="00D01B1D">
            <w:pPr>
              <w:jc w:val="center"/>
              <w:rPr>
                <w:b/>
                <w:i/>
                <w:color w:val="7030A0"/>
              </w:rPr>
            </w:pPr>
            <w:r w:rsidRPr="00F525B1">
              <w:rPr>
                <w:b/>
                <w:i/>
                <w:color w:val="7030A0"/>
              </w:rPr>
              <w:t xml:space="preserve">Первая </w:t>
            </w:r>
            <w:r w:rsidRPr="00F525B1">
              <w:rPr>
                <w:b/>
                <w:bCs/>
                <w:i/>
                <w:color w:val="7030A0"/>
              </w:rPr>
              <w:t>квалификационная</w:t>
            </w:r>
            <w:r w:rsidRPr="00F525B1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B321A1" w:rsidRDefault="00D01B1D" w:rsidP="00D01B1D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B321A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D01B1D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D01B1D" w:rsidRPr="00F376E9" w:rsidRDefault="00D01B1D" w:rsidP="00D01B1D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</w:p>
        </w:tc>
        <w:tc>
          <w:tcPr>
            <w:tcW w:w="2413" w:type="dxa"/>
          </w:tcPr>
          <w:p w:rsidR="00D01B1D" w:rsidRPr="00F376E9" w:rsidRDefault="00D01B1D" w:rsidP="00D01B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 xml:space="preserve">0% и более от максимального балла оценки 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B321A1" w:rsidRDefault="00D01B1D" w:rsidP="00D01B1D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B321A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D01B1D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3" w:type="dxa"/>
            <w:gridSpan w:val="2"/>
          </w:tcPr>
          <w:p w:rsidR="00D01B1D" w:rsidRPr="00F376E9" w:rsidRDefault="00D01B1D" w:rsidP="00D01B1D">
            <w:pPr>
              <w:jc w:val="center"/>
              <w:rPr>
                <w:b/>
                <w:i/>
              </w:rPr>
            </w:pPr>
            <w:r w:rsidRPr="00F525B1">
              <w:rPr>
                <w:b/>
                <w:i/>
                <w:color w:val="00B050"/>
              </w:rPr>
              <w:t xml:space="preserve">Высшая </w:t>
            </w:r>
            <w:r w:rsidRPr="00F525B1">
              <w:rPr>
                <w:b/>
                <w:bCs/>
                <w:i/>
                <w:color w:val="00B050"/>
              </w:rPr>
              <w:t>квалификационная</w:t>
            </w:r>
            <w:r w:rsidRPr="00F525B1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B321A1" w:rsidRDefault="00D01B1D" w:rsidP="00D01B1D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B321A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D01B1D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D01B1D" w:rsidRPr="00F376E9" w:rsidRDefault="00D01B1D" w:rsidP="00D01B1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</w:t>
            </w:r>
          </w:p>
        </w:tc>
        <w:tc>
          <w:tcPr>
            <w:tcW w:w="2413" w:type="dxa"/>
          </w:tcPr>
          <w:p w:rsidR="00D01B1D" w:rsidRPr="00F376E9" w:rsidRDefault="00D01B1D" w:rsidP="00D01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8201B0" w:rsidRDefault="00D01B1D" w:rsidP="00D01B1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0941C2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Pr="00BF5E9C" w:rsidRDefault="00D01B1D" w:rsidP="00D01B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</w:tcPr>
          <w:p w:rsidR="00D01B1D" w:rsidRPr="00BF5E9C" w:rsidRDefault="00D01B1D" w:rsidP="00D01B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63" w:type="dxa"/>
            <w:gridSpan w:val="2"/>
          </w:tcPr>
          <w:p w:rsidR="00D01B1D" w:rsidRDefault="00D01B1D" w:rsidP="00D01B1D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D01B1D" w:rsidRDefault="00D01B1D" w:rsidP="00D01B1D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D01B1D" w:rsidRPr="00F376E9" w:rsidRDefault="00D01B1D" w:rsidP="00D01B1D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AE26F3" w:rsidRDefault="00D01B1D" w:rsidP="00AE26F3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аттестации).</w:t>
            </w:r>
          </w:p>
        </w:tc>
        <w:tc>
          <w:tcPr>
            <w:tcW w:w="2976" w:type="dxa"/>
            <w:vMerge w:val="restart"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7" w:type="dxa"/>
            <w:vMerge w:val="restart"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gridSpan w:val="2"/>
            <w:vMerge w:val="restart"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  <w:vMerge w:val="restart"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13" w:type="dxa"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0941C2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Pr="00BF5E9C" w:rsidRDefault="00D01B1D" w:rsidP="00D01B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</w:tcPr>
          <w:p w:rsidR="00D01B1D" w:rsidRPr="00BF5E9C" w:rsidRDefault="00D01B1D" w:rsidP="00D01B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D01B1D" w:rsidRDefault="00D01B1D" w:rsidP="00D01B1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3" w:type="dxa"/>
          </w:tcPr>
          <w:p w:rsidR="00D01B1D" w:rsidRPr="00CD50C0" w:rsidRDefault="00D01B1D" w:rsidP="00D01B1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0941C2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Pr="00BF5E9C" w:rsidRDefault="00D01B1D" w:rsidP="00D01B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72" w:type="dxa"/>
            <w:gridSpan w:val="4"/>
          </w:tcPr>
          <w:p w:rsidR="00D01B1D" w:rsidRPr="00D65796" w:rsidRDefault="00D01B1D" w:rsidP="00D01B1D">
            <w:pPr>
              <w:jc w:val="center"/>
            </w:pPr>
            <w:r w:rsidRPr="00D65796">
              <w:t>Количество часов на курсах по профилю суммируется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CD50C0" w:rsidRDefault="00D01B1D" w:rsidP="00D01B1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E26F3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AE26F3">
              <w:rPr>
                <w:sz w:val="24"/>
                <w:szCs w:val="24"/>
                <w:lang w:eastAsia="en-US"/>
              </w:rPr>
              <w:t xml:space="preserve"> </w:t>
            </w:r>
            <w:r w:rsidRPr="00AE26F3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2976" w:type="dxa"/>
            <w:vMerge w:val="restart"/>
          </w:tcPr>
          <w:p w:rsidR="00D01B1D" w:rsidRPr="00CD50C0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639" w:type="dxa"/>
            <w:gridSpan w:val="5"/>
          </w:tcPr>
          <w:p w:rsidR="00D01B1D" w:rsidRPr="00CD50C0" w:rsidRDefault="00D01B1D" w:rsidP="00D01B1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D50C0" w:rsidRDefault="00D01B1D" w:rsidP="00D01B1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:rsidR="00D01B1D" w:rsidRPr="00557344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557344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550" w:type="dxa"/>
          </w:tcPr>
          <w:p w:rsidR="00D01B1D" w:rsidRPr="00557344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3" w:type="dxa"/>
          </w:tcPr>
          <w:p w:rsidR="00D01B1D" w:rsidRPr="00557344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D50C0" w:rsidRDefault="00D01B1D" w:rsidP="00D01B1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gridSpan w:val="5"/>
          </w:tcPr>
          <w:p w:rsidR="00D01B1D" w:rsidRPr="00CD50C0" w:rsidRDefault="00D01B1D" w:rsidP="00D01B1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D50C0" w:rsidRDefault="00D01B1D" w:rsidP="00D01B1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:rsidR="00D01B1D" w:rsidRPr="00CD50C0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CD50C0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0" w:type="dxa"/>
          </w:tcPr>
          <w:p w:rsidR="00D01B1D" w:rsidRPr="00CD50C0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3" w:type="dxa"/>
          </w:tcPr>
          <w:p w:rsidR="00D01B1D" w:rsidRPr="00CD50C0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F3771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</w:t>
            </w:r>
            <w:r w:rsidRPr="00CD50C0">
              <w:rPr>
                <w:sz w:val="24"/>
                <w:szCs w:val="24"/>
                <w:lang w:eastAsia="en-US"/>
              </w:rPr>
              <w:t>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Default="00D01B1D" w:rsidP="00D01B1D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Сопровождение персонифицированных форм повышения квалификации работников (индивидуальный образовательный маршрут, обучение по индивидуальному плану, иные формы).</w:t>
            </w:r>
          </w:p>
        </w:tc>
        <w:tc>
          <w:tcPr>
            <w:tcW w:w="2976" w:type="dxa"/>
            <w:vMerge w:val="restart"/>
          </w:tcPr>
          <w:p w:rsidR="00D01B1D" w:rsidRDefault="00D01B1D" w:rsidP="00D01B1D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 образовательный маршрут педагогического работника Справка о сопровождении повышения квалификации педагогических работников в форме индивидуального образовательного маршрута, заверенная руководителем образовательной организации, на базе которой проходило обучение.</w:t>
            </w:r>
          </w:p>
        </w:tc>
        <w:tc>
          <w:tcPr>
            <w:tcW w:w="2267" w:type="dxa"/>
          </w:tcPr>
          <w:p w:rsidR="00D01B1D" w:rsidRDefault="00D01B1D" w:rsidP="00D01B1D">
            <w:pPr>
              <w:rPr>
                <w:sz w:val="24"/>
              </w:rPr>
            </w:pPr>
            <w:r>
              <w:rPr>
                <w:sz w:val="24"/>
              </w:rPr>
              <w:t>Сопровождение персонифицированной формы повышения квалификации менее 3 работников.</w:t>
            </w:r>
          </w:p>
        </w:tc>
        <w:tc>
          <w:tcPr>
            <w:tcW w:w="2409" w:type="dxa"/>
            <w:gridSpan w:val="2"/>
          </w:tcPr>
          <w:p w:rsidR="00D01B1D" w:rsidRDefault="00D01B1D" w:rsidP="00D01B1D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Сопровождение персонифицированной формы повышения квалификации не менее 3 (трех) работников.</w:t>
            </w:r>
          </w:p>
        </w:tc>
        <w:tc>
          <w:tcPr>
            <w:tcW w:w="2550" w:type="dxa"/>
          </w:tcPr>
          <w:p w:rsidR="00D01B1D" w:rsidRDefault="00D01B1D" w:rsidP="00D01B1D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Сопровождение персонифицированной формы повышения квалификации не менее 5 (пяти) работников.</w:t>
            </w:r>
          </w:p>
        </w:tc>
        <w:tc>
          <w:tcPr>
            <w:tcW w:w="2413" w:type="dxa"/>
          </w:tcPr>
          <w:p w:rsidR="00D01B1D" w:rsidRDefault="00D01B1D" w:rsidP="00D01B1D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Сопровождение персонифицированной формы повышения квалификации работников другой  организации.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Default="00D01B1D" w:rsidP="00D01B1D">
            <w:pPr>
              <w:jc w:val="both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D01B1D" w:rsidRDefault="00D01B1D" w:rsidP="00D01B1D">
            <w:pPr>
              <w:jc w:val="both"/>
              <w:rPr>
                <w:sz w:val="24"/>
              </w:rPr>
            </w:pPr>
          </w:p>
        </w:tc>
        <w:tc>
          <w:tcPr>
            <w:tcW w:w="9639" w:type="dxa"/>
            <w:gridSpan w:val="5"/>
          </w:tcPr>
          <w:p w:rsidR="00D01B1D" w:rsidRDefault="00D01B1D" w:rsidP="00D01B1D">
            <w:pPr>
              <w:contextualSpacing/>
              <w:jc w:val="both"/>
              <w:rPr>
                <w:color w:val="000000" w:themeColor="text1"/>
                <w:sz w:val="24"/>
              </w:rPr>
            </w:pPr>
          </w:p>
          <w:p w:rsidR="00D01B1D" w:rsidRPr="004033C3" w:rsidRDefault="00D01B1D" w:rsidP="00D01B1D">
            <w:pPr>
              <w:jc w:val="center"/>
            </w:pPr>
            <w:r w:rsidRPr="004033C3">
              <w:t xml:space="preserve">При наличии более 1 </w:t>
            </w:r>
            <w:r>
              <w:t>сопровождаемого</w:t>
            </w:r>
            <w:r w:rsidRPr="004033C3">
              <w:t xml:space="preserve"> +1 балл дополнительно,</w:t>
            </w:r>
          </w:p>
          <w:p w:rsidR="00D01B1D" w:rsidRPr="001A7551" w:rsidRDefault="00D01B1D" w:rsidP="00D01B1D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033C3">
              <w:t xml:space="preserve">но не более </w:t>
            </w:r>
            <w:r>
              <w:t>5-ти</w:t>
            </w:r>
            <w:r w:rsidRPr="004033C3">
              <w:t xml:space="preserve"> до</w:t>
            </w:r>
            <w:r>
              <w:t>полнительных баллов по критерию в целом</w:t>
            </w:r>
          </w:p>
        </w:tc>
      </w:tr>
      <w:tr w:rsidR="00D01B1D" w:rsidRPr="00B321A1" w:rsidTr="00B74E76">
        <w:tc>
          <w:tcPr>
            <w:tcW w:w="566" w:type="dxa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D01B1D" w:rsidRPr="00CD50C0" w:rsidRDefault="00D01B1D" w:rsidP="00D01B1D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6" w:type="dxa"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и собственных, ссылок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D01B1D" w:rsidRPr="00E2674B" w:rsidRDefault="00D01B1D" w:rsidP="00D01B1D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электронные образовательные ресурсы (ЦОР и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 xml:space="preserve">цифровые и электронные образовательные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0" w:type="dxa"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Интернет в учебном и воспитательном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3" w:type="dxa"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AE26F3" w:rsidRDefault="00D01B1D" w:rsidP="00D01B1D">
            <w:pPr>
              <w:pStyle w:val="a3"/>
              <w:jc w:val="both"/>
              <w:rPr>
                <w:sz w:val="24"/>
                <w:szCs w:val="24"/>
                <w:lang w:eastAsia="en-US"/>
              </w:rPr>
            </w:pPr>
            <w:r w:rsidRPr="00AE26F3">
              <w:rPr>
                <w:b w:val="0"/>
                <w:sz w:val="24"/>
                <w:szCs w:val="24"/>
              </w:rPr>
              <w:t>Наличие целостного обобщенного опыта методиста.</w:t>
            </w:r>
          </w:p>
        </w:tc>
        <w:tc>
          <w:tcPr>
            <w:tcW w:w="2976" w:type="dxa"/>
            <w:vMerge w:val="restart"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639" w:type="dxa"/>
            <w:gridSpan w:val="5"/>
          </w:tcPr>
          <w:p w:rsidR="00D01B1D" w:rsidRPr="00CD50C0" w:rsidRDefault="00D01B1D" w:rsidP="00D01B1D">
            <w:pPr>
              <w:jc w:val="center"/>
              <w:rPr>
                <w:sz w:val="24"/>
                <w:szCs w:val="24"/>
                <w:lang w:eastAsia="en-US"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CD50C0" w:rsidRDefault="00D01B1D" w:rsidP="00D01B1D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CD50C0" w:rsidRDefault="00D01B1D" w:rsidP="00D01B1D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CD50C0" w:rsidRDefault="00D01B1D" w:rsidP="00D01B1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уровне.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 xml:space="preserve">Публикация методических материалов из опыта работы (разработок, статей), наличие печатных изданий, </w:t>
            </w:r>
            <w:proofErr w:type="spellStart"/>
            <w:r w:rsidRPr="00AE26F3">
              <w:rPr>
                <w:sz w:val="24"/>
                <w:szCs w:val="24"/>
              </w:rPr>
              <w:t>видеозанятий</w:t>
            </w:r>
            <w:proofErr w:type="spellEnd"/>
            <w:r w:rsidRPr="00AE26F3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D01B1D" w:rsidRPr="0058561A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8561A">
              <w:rPr>
                <w:sz w:val="24"/>
                <w:szCs w:val="24"/>
                <w:lang w:eastAsia="en-US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D01B1D" w:rsidRPr="0058561A" w:rsidRDefault="00D01B1D" w:rsidP="00D01B1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8561A">
              <w:rPr>
                <w:sz w:val="24"/>
                <w:szCs w:val="24"/>
                <w:lang w:eastAsia="en-US"/>
              </w:rPr>
              <w:t>Титульный лист и страница «содержание» сборника, в котором помещена публикация.</w:t>
            </w:r>
          </w:p>
          <w:p w:rsidR="00D01B1D" w:rsidRPr="001C0B8B" w:rsidRDefault="00D01B1D" w:rsidP="00D01B1D">
            <w:pPr>
              <w:contextualSpacing/>
              <w:jc w:val="both"/>
              <w:rPr>
                <w:sz w:val="24"/>
                <w:szCs w:val="24"/>
              </w:rPr>
            </w:pPr>
            <w:r w:rsidRPr="0058561A">
              <w:rPr>
                <w:sz w:val="24"/>
                <w:szCs w:val="24"/>
                <w:lang w:eastAsia="en-US"/>
              </w:rPr>
              <w:t xml:space="preserve">(На авторские программы, методические </w:t>
            </w:r>
            <w:r>
              <w:rPr>
                <w:sz w:val="24"/>
                <w:szCs w:val="24"/>
                <w:lang w:eastAsia="en-US"/>
              </w:rPr>
              <w:t>разработки прилагается рецензия.)</w:t>
            </w:r>
          </w:p>
        </w:tc>
        <w:tc>
          <w:tcPr>
            <w:tcW w:w="9639" w:type="dxa"/>
            <w:gridSpan w:val="5"/>
          </w:tcPr>
          <w:p w:rsidR="00D01B1D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D50C0" w:rsidRDefault="00D01B1D" w:rsidP="00D01B1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752C26" w:rsidRDefault="00D01B1D" w:rsidP="00D01B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  <w:gridSpan w:val="2"/>
          </w:tcPr>
          <w:p w:rsidR="00D01B1D" w:rsidRPr="00752C26" w:rsidRDefault="00D01B1D" w:rsidP="00D01B1D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D01B1D" w:rsidRPr="0070639C" w:rsidRDefault="00D01B1D" w:rsidP="00D01B1D">
            <w:pPr>
              <w:jc w:val="both"/>
            </w:pPr>
          </w:p>
          <w:p w:rsidR="00D01B1D" w:rsidRPr="007D5796" w:rsidRDefault="00D01B1D" w:rsidP="00D01B1D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550" w:type="dxa"/>
          </w:tcPr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D01B1D" w:rsidRPr="00752C26" w:rsidRDefault="00D01B1D" w:rsidP="00D01B1D">
            <w:pPr>
              <w:jc w:val="both"/>
              <w:rPr>
                <w:sz w:val="24"/>
                <w:szCs w:val="24"/>
              </w:rPr>
            </w:pPr>
          </w:p>
          <w:p w:rsidR="00D01B1D" w:rsidRPr="0070639C" w:rsidRDefault="00D01B1D" w:rsidP="00D01B1D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3" w:type="dxa"/>
          </w:tcPr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D01B1D" w:rsidRPr="00752C26" w:rsidRDefault="00D01B1D" w:rsidP="00D01B1D">
            <w:pPr>
              <w:jc w:val="both"/>
              <w:rPr>
                <w:sz w:val="24"/>
                <w:szCs w:val="24"/>
              </w:rPr>
            </w:pPr>
          </w:p>
          <w:p w:rsidR="00D01B1D" w:rsidRPr="0070639C" w:rsidRDefault="00D01B1D" w:rsidP="00D01B1D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D50C0" w:rsidRDefault="00D01B1D" w:rsidP="00D01B1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752C26" w:rsidRDefault="00D01B1D" w:rsidP="00D01B1D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D01B1D" w:rsidRPr="00716DE7" w:rsidRDefault="00D01B1D" w:rsidP="00D01B1D">
            <w:pPr>
              <w:jc w:val="center"/>
              <w:rPr>
                <w:sz w:val="16"/>
                <w:szCs w:val="16"/>
              </w:rPr>
            </w:pPr>
          </w:p>
          <w:p w:rsidR="00D01B1D" w:rsidRPr="00752C26" w:rsidRDefault="00D01B1D" w:rsidP="00D01B1D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D01B1D" w:rsidRPr="003E7A79" w:rsidRDefault="00D01B1D" w:rsidP="00D01B1D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D50C0" w:rsidRDefault="00D01B1D" w:rsidP="00D01B1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D50C0" w:rsidRDefault="00D01B1D" w:rsidP="00D01B1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D01B1D" w:rsidRPr="00752C26" w:rsidRDefault="00D01B1D" w:rsidP="00D01B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  <w:gridSpan w:val="2"/>
          </w:tcPr>
          <w:p w:rsidR="00D01B1D" w:rsidRPr="00752C26" w:rsidRDefault="00D01B1D" w:rsidP="00D01B1D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D01B1D" w:rsidRPr="0070639C" w:rsidRDefault="00D01B1D" w:rsidP="00D01B1D">
            <w:pPr>
              <w:jc w:val="both"/>
            </w:pPr>
          </w:p>
          <w:p w:rsidR="00D01B1D" w:rsidRPr="007D5796" w:rsidRDefault="00D01B1D" w:rsidP="00D01B1D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550" w:type="dxa"/>
          </w:tcPr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D01B1D" w:rsidRPr="00752C26" w:rsidRDefault="00D01B1D" w:rsidP="00D01B1D">
            <w:pPr>
              <w:jc w:val="both"/>
              <w:rPr>
                <w:sz w:val="24"/>
                <w:szCs w:val="24"/>
              </w:rPr>
            </w:pPr>
          </w:p>
          <w:p w:rsidR="00D01B1D" w:rsidRPr="0070639C" w:rsidRDefault="00D01B1D" w:rsidP="00D01B1D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3" w:type="dxa"/>
          </w:tcPr>
          <w:p w:rsidR="00D01B1D" w:rsidRDefault="00D01B1D" w:rsidP="00D01B1D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D01B1D" w:rsidRPr="00752C26" w:rsidRDefault="00D01B1D" w:rsidP="00D01B1D">
            <w:pPr>
              <w:jc w:val="both"/>
              <w:rPr>
                <w:sz w:val="24"/>
                <w:szCs w:val="24"/>
              </w:rPr>
            </w:pPr>
          </w:p>
          <w:p w:rsidR="00D01B1D" w:rsidRPr="0070639C" w:rsidRDefault="00D01B1D" w:rsidP="00D01B1D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D01B1D" w:rsidRPr="00B321A1" w:rsidTr="00DD67F4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D50C0" w:rsidRDefault="00D01B1D" w:rsidP="00D01B1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D50C0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Pr="00CD50C0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7372" w:type="dxa"/>
            <w:gridSpan w:val="4"/>
          </w:tcPr>
          <w:p w:rsidR="00D01B1D" w:rsidRDefault="00D01B1D" w:rsidP="00D01B1D">
            <w:pPr>
              <w:ind w:right="-108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D01B1D" w:rsidRPr="00B321A1" w:rsidTr="00B74E76">
        <w:tc>
          <w:tcPr>
            <w:tcW w:w="16018" w:type="dxa"/>
            <w:gridSpan w:val="8"/>
          </w:tcPr>
          <w:p w:rsidR="00D01B1D" w:rsidRDefault="00D01B1D" w:rsidP="00D01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D01B1D" w:rsidRPr="00C65BFC" w:rsidRDefault="00D01B1D" w:rsidP="00D01B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Pr="00B312FC">
              <w:rPr>
                <w:b/>
                <w:bCs/>
                <w:i/>
                <w:color w:val="7030A0"/>
                <w:u w:val="single"/>
              </w:rPr>
              <w:t>квалификационная</w:t>
            </w:r>
            <w:r w:rsidRPr="00B312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D01B1D" w:rsidRPr="0081657D" w:rsidRDefault="00D01B1D" w:rsidP="00D01B1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Pr="00B312FC">
              <w:rPr>
                <w:b/>
                <w:bCs/>
                <w:i/>
                <w:color w:val="00B050"/>
                <w:u w:val="single"/>
              </w:rPr>
              <w:t>квалификационная</w:t>
            </w:r>
            <w:r w:rsidRPr="00B312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B321A1" w:rsidRDefault="00D01B1D" w:rsidP="00D01B1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7" w:type="dxa"/>
            <w:vMerge w:val="restart"/>
            <w:vAlign w:val="center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39" w:type="dxa"/>
            <w:gridSpan w:val="5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B321A1" w:rsidRDefault="00D01B1D" w:rsidP="00D01B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B321A1" w:rsidRDefault="00D01B1D" w:rsidP="00D01B1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B321A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B321A1" w:rsidRDefault="00D01B1D" w:rsidP="00D01B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D01B1D" w:rsidRPr="00B321A1" w:rsidRDefault="00D01B1D" w:rsidP="00D01B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D01B1D" w:rsidRPr="00B321A1" w:rsidRDefault="00D01B1D" w:rsidP="00D01B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D01B1D" w:rsidRPr="00B321A1" w:rsidRDefault="00D01B1D" w:rsidP="00D01B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7F2250" w:rsidRDefault="00D01B1D" w:rsidP="00D01B1D">
            <w:pPr>
              <w:rPr>
                <w:sz w:val="24"/>
                <w:szCs w:val="24"/>
              </w:rPr>
            </w:pPr>
            <w:r w:rsidRPr="007F2250">
              <w:rPr>
                <w:sz w:val="24"/>
                <w:szCs w:val="24"/>
              </w:rPr>
              <w:t>Организация системы методической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</w:tcPr>
          <w:p w:rsidR="00D01B1D" w:rsidRPr="00C74EAA" w:rsidRDefault="00D01B1D" w:rsidP="00D01B1D">
            <w:pPr>
              <w:rPr>
                <w:sz w:val="24"/>
                <w:szCs w:val="24"/>
              </w:rPr>
            </w:pPr>
            <w:r w:rsidRPr="00C74EAA">
              <w:rPr>
                <w:sz w:val="24"/>
                <w:szCs w:val="24"/>
              </w:rPr>
              <w:t>Программа деятельности методиста в соответствии с основным направлением работы или план работы и анализ деятельности за 3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639" w:type="dxa"/>
            <w:gridSpan w:val="5"/>
          </w:tcPr>
          <w:p w:rsidR="00D01B1D" w:rsidRPr="001F449C" w:rsidRDefault="00D01B1D" w:rsidP="00D01B1D">
            <w:pPr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7030A0"/>
              </w:rPr>
              <w:t xml:space="preserve">Первая </w:t>
            </w:r>
            <w:r w:rsidRPr="00A705EF">
              <w:rPr>
                <w:b/>
                <w:bCs/>
                <w:i/>
                <w:color w:val="7030A0"/>
              </w:rPr>
              <w:t>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7F2250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74EAA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плана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плана и анализа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программы деятельности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7F2250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74EAA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F376E9" w:rsidRDefault="00D01B1D" w:rsidP="00D01B1D">
            <w:pPr>
              <w:jc w:val="center"/>
              <w:rPr>
                <w:b/>
                <w:i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7F2250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74EAA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плана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плана и анализа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программы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анализа результатов деятельности не менее, чем за 3 года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0C63A3" w:rsidRDefault="00D01B1D" w:rsidP="00D01B1D">
            <w:pPr>
              <w:pStyle w:val="a3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0C63A3">
              <w:rPr>
                <w:b w:val="0"/>
                <w:color w:val="000000" w:themeColor="text1"/>
                <w:sz w:val="24"/>
                <w:szCs w:val="24"/>
              </w:rPr>
              <w:t xml:space="preserve">Методическая деятельность по обобщению и распространению опыта </w:t>
            </w:r>
            <w:r>
              <w:rPr>
                <w:b w:val="0"/>
                <w:color w:val="000000" w:themeColor="text1"/>
                <w:sz w:val="24"/>
                <w:szCs w:val="24"/>
              </w:rPr>
              <w:t>сотрудников</w:t>
            </w:r>
            <w:r w:rsidRPr="000C63A3">
              <w:rPr>
                <w:b w:val="0"/>
                <w:color w:val="000000" w:themeColor="text1"/>
                <w:sz w:val="24"/>
                <w:szCs w:val="24"/>
              </w:rPr>
              <w:t xml:space="preserve"> по направлению дея</w:t>
            </w:r>
            <w:r>
              <w:rPr>
                <w:b w:val="0"/>
                <w:color w:val="000000" w:themeColor="text1"/>
                <w:sz w:val="24"/>
                <w:szCs w:val="24"/>
              </w:rPr>
              <w:t>тельности методиста (за 3 года).</w:t>
            </w:r>
          </w:p>
        </w:tc>
        <w:tc>
          <w:tcPr>
            <w:tcW w:w="2976" w:type="dxa"/>
            <w:vMerge w:val="restart"/>
          </w:tcPr>
          <w:p w:rsidR="00D01B1D" w:rsidRPr="00420D3F" w:rsidRDefault="00D01B1D" w:rsidP="00D01B1D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Справка</w:t>
            </w:r>
            <w:r>
              <w:rPr>
                <w:sz w:val="24"/>
                <w:szCs w:val="24"/>
              </w:rPr>
              <w:t xml:space="preserve">, </w:t>
            </w:r>
            <w:r w:rsidRPr="00420D3F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веренная руководителем </w:t>
            </w:r>
            <w:r w:rsidRPr="00420D3F">
              <w:rPr>
                <w:sz w:val="24"/>
                <w:szCs w:val="24"/>
              </w:rPr>
              <w:t>организации о том, в какой форме и ког</w:t>
            </w:r>
            <w:r>
              <w:rPr>
                <w:sz w:val="24"/>
                <w:szCs w:val="24"/>
              </w:rPr>
              <w:t>да обобщен и распространен опыт.</w:t>
            </w:r>
          </w:p>
        </w:tc>
        <w:tc>
          <w:tcPr>
            <w:tcW w:w="9639" w:type="dxa"/>
            <w:gridSpan w:val="5"/>
          </w:tcPr>
          <w:p w:rsidR="00D01B1D" w:rsidRPr="00A705EF" w:rsidRDefault="00D01B1D" w:rsidP="00D01B1D">
            <w:pPr>
              <w:jc w:val="center"/>
              <w:rPr>
                <w:color w:val="7030A0"/>
                <w:sz w:val="24"/>
                <w:szCs w:val="24"/>
              </w:rPr>
            </w:pPr>
            <w:r w:rsidRPr="00A705EF">
              <w:rPr>
                <w:b/>
                <w:i/>
                <w:color w:val="7030A0"/>
              </w:rPr>
              <w:t>Первая</w:t>
            </w:r>
            <w:r w:rsidRPr="00A705EF">
              <w:rPr>
                <w:b/>
                <w:bCs/>
                <w:i/>
                <w:color w:val="7030A0"/>
              </w:rPr>
              <w:t xml:space="preserve"> 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0C63A3" w:rsidRDefault="00D01B1D" w:rsidP="00D01B1D">
            <w:pPr>
              <w:pStyle w:val="a3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420D3F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1-го вида (формы) обобщения  опыта 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2-х и более видов (форм) обобщения  опыта 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1 вида (формы) обобщения опыта 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2-х и более видов (форм) обобщения опыта на муниципальном уровне, либо – 1 вида (формы) обобщения опыта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0C63A3" w:rsidRDefault="00D01B1D" w:rsidP="00D01B1D">
            <w:pPr>
              <w:pStyle w:val="a3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420D3F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2508E4" w:rsidRDefault="00D01B1D" w:rsidP="00D01B1D">
            <w:pPr>
              <w:jc w:val="center"/>
            </w:pPr>
            <w:r w:rsidRPr="002508E4">
              <w:t>При наличии более 2-х видов (форм) обобщение опыта на муниципальном уровне +1 балл дополнительно,</w:t>
            </w:r>
          </w:p>
          <w:p w:rsidR="00D01B1D" w:rsidRPr="00F376E9" w:rsidRDefault="00D01B1D" w:rsidP="00D01B1D">
            <w:pPr>
              <w:jc w:val="center"/>
              <w:rPr>
                <w:b/>
                <w:i/>
              </w:rPr>
            </w:pPr>
            <w:r w:rsidRPr="002508E4">
              <w:t>При наличии более 1-го вида (формы) обобщение опыта на региональном уровне +2 балла дополнительно, но не более 3-х дополнительных баллов по критерию в целом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0C63A3" w:rsidRDefault="00D01B1D" w:rsidP="00D01B1D">
            <w:pPr>
              <w:pStyle w:val="a3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420D3F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F376E9" w:rsidRDefault="00D01B1D" w:rsidP="00D01B1D">
            <w:pPr>
              <w:jc w:val="center"/>
              <w:rPr>
                <w:b/>
                <w:i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0C63A3" w:rsidRDefault="00D01B1D" w:rsidP="00D01B1D">
            <w:pPr>
              <w:pStyle w:val="a3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420D3F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 xml:space="preserve">При наличии 2-х и более видов (форм) обобщения  опыта на уровне образовательной организации, либо – 1 вида (формы) обобщения  опыта </w:t>
            </w:r>
            <w:r w:rsidRPr="002508E4">
              <w:rPr>
                <w:sz w:val="24"/>
                <w:szCs w:val="24"/>
              </w:rPr>
              <w:lastRenderedPageBreak/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lastRenderedPageBreak/>
              <w:t>При наличии 2-х и более видов (форм) обобщения  опыта на муниципальном уровне, либо – 1 вида (формы) обобщения  опыта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2-х и более видов (форм) обобщения опыта на региональном уровне, либо – 1 вида (формы) обобщения опыта 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2508E4" w:rsidRDefault="00D01B1D" w:rsidP="00D01B1D">
            <w:pPr>
              <w:rPr>
                <w:sz w:val="24"/>
                <w:szCs w:val="24"/>
              </w:rPr>
            </w:pPr>
            <w:r w:rsidRPr="002508E4">
              <w:rPr>
                <w:sz w:val="24"/>
                <w:szCs w:val="24"/>
              </w:rPr>
              <w:t>При наличии более 3-х видов (форм) обобщения опыта на региональном и/или на всероссийском уровнях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0C63A3" w:rsidRDefault="00D01B1D" w:rsidP="00D01B1D">
            <w:pPr>
              <w:pStyle w:val="a3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420D3F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Default="00D01B1D" w:rsidP="00D01B1D">
            <w:pPr>
              <w:jc w:val="center"/>
            </w:pPr>
            <w:r w:rsidRPr="002508E4">
              <w:t xml:space="preserve">При наличии более 3-х видов (форм) обобщение опыта на региональном и/или </w:t>
            </w:r>
            <w:r>
              <w:t xml:space="preserve">на </w:t>
            </w:r>
            <w:r w:rsidRPr="002508E4">
              <w:t xml:space="preserve">всероссийском </w:t>
            </w:r>
          </w:p>
          <w:p w:rsidR="00D01B1D" w:rsidRPr="002508E4" w:rsidRDefault="00D01B1D" w:rsidP="00D01B1D">
            <w:pPr>
              <w:jc w:val="center"/>
            </w:pPr>
            <w:r w:rsidRPr="002508E4">
              <w:t>уровне +1 балл дополнительно,</w:t>
            </w:r>
          </w:p>
          <w:p w:rsidR="00D01B1D" w:rsidRPr="002508E4" w:rsidRDefault="00D01B1D" w:rsidP="00D01B1D">
            <w:pPr>
              <w:jc w:val="center"/>
            </w:pPr>
            <w:r w:rsidRPr="002508E4">
              <w:t>При наличии обобщения опыта инновационной деятельности +2 балла дополнительно,</w:t>
            </w:r>
          </w:p>
          <w:p w:rsidR="00D01B1D" w:rsidRPr="00F376E9" w:rsidRDefault="00D01B1D" w:rsidP="00D01B1D">
            <w:pPr>
              <w:jc w:val="center"/>
              <w:rPr>
                <w:b/>
                <w:i/>
              </w:rPr>
            </w:pPr>
            <w:r w:rsidRPr="002508E4">
              <w:t>но не более 3-х дополнительных баллов по критерию в целом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Разработка информационных и методических материалов.</w:t>
            </w:r>
          </w:p>
        </w:tc>
        <w:tc>
          <w:tcPr>
            <w:tcW w:w="2976" w:type="dxa"/>
            <w:vMerge w:val="restart"/>
          </w:tcPr>
          <w:p w:rsidR="00D01B1D" w:rsidRPr="00CA61F1" w:rsidRDefault="00D01B1D" w:rsidP="00D01B1D">
            <w:pPr>
              <w:jc w:val="both"/>
              <w:rPr>
                <w:sz w:val="24"/>
                <w:szCs w:val="24"/>
              </w:rPr>
            </w:pPr>
            <w:r w:rsidRPr="00CA61F1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639" w:type="dxa"/>
            <w:gridSpan w:val="5"/>
          </w:tcPr>
          <w:p w:rsidR="00D01B1D" w:rsidRPr="00CA61F1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7030A0"/>
              </w:rPr>
              <w:t>Первая</w:t>
            </w:r>
            <w:r w:rsidRPr="00A705EF">
              <w:rPr>
                <w:b/>
                <w:bCs/>
                <w:i/>
                <w:color w:val="7030A0"/>
              </w:rPr>
              <w:t xml:space="preserve"> 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A61F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  <w:r w:rsidRPr="00CA61F1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3" w:type="dxa"/>
          </w:tcPr>
          <w:p w:rsidR="00D01B1D" w:rsidRPr="00CA61F1" w:rsidRDefault="00D01B1D" w:rsidP="00D01B1D">
            <w:pPr>
              <w:ind w:right="-108"/>
              <w:rPr>
                <w:sz w:val="24"/>
                <w:szCs w:val="24"/>
              </w:rPr>
            </w:pPr>
            <w:r w:rsidRPr="00CA61F1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A61F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CA61F1" w:rsidRDefault="00D01B1D" w:rsidP="00D01B1D">
            <w:pPr>
              <w:ind w:right="-108"/>
              <w:jc w:val="center"/>
            </w:pPr>
            <w:r w:rsidRPr="00CA61F1">
              <w:t>При наличии 2-х и более разработок +1балл дополнительно,</w:t>
            </w:r>
          </w:p>
          <w:p w:rsidR="00D01B1D" w:rsidRPr="00CA61F1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CA61F1">
              <w:t>но не более 3-х дополнительных баллов по критерию в целом.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A61F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CA61F1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CA61F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  <w:r w:rsidRPr="00CA61F1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CA61F1" w:rsidRDefault="00D01B1D" w:rsidP="00D01B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550" w:type="dxa"/>
          </w:tcPr>
          <w:p w:rsidR="00D01B1D" w:rsidRPr="00CA61F1" w:rsidRDefault="00D01B1D" w:rsidP="00D01B1D">
            <w:pPr>
              <w:ind w:right="-108"/>
              <w:rPr>
                <w:sz w:val="24"/>
                <w:szCs w:val="24"/>
              </w:rPr>
            </w:pPr>
            <w:r w:rsidRPr="00CA61F1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CA61F1" w:rsidRDefault="00D01B1D" w:rsidP="00D01B1D">
            <w:pPr>
              <w:ind w:right="-108"/>
              <w:rPr>
                <w:sz w:val="24"/>
                <w:szCs w:val="24"/>
              </w:rPr>
            </w:pPr>
            <w:r w:rsidRPr="00CA61F1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420D3F" w:rsidRDefault="00D01B1D" w:rsidP="00D01B1D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420D3F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CA61F1" w:rsidRDefault="00D01B1D" w:rsidP="00D01B1D">
            <w:pPr>
              <w:ind w:right="-108"/>
              <w:jc w:val="center"/>
            </w:pPr>
            <w:r w:rsidRPr="00CA61F1">
              <w:t>При наличии 2-х и более разработок +1балл дополнительно,</w:t>
            </w:r>
          </w:p>
          <w:p w:rsidR="00D01B1D" w:rsidRPr="00CA61F1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CA61F1">
              <w:t>но не более 3-х дополнительных баллов по критерию в целом.</w:t>
            </w:r>
          </w:p>
        </w:tc>
      </w:tr>
      <w:tr w:rsidR="00D01B1D" w:rsidRPr="00B321A1" w:rsidTr="007F2E22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Методическая активность методиста:</w:t>
            </w:r>
          </w:p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семинарах, творческих группах;</w:t>
            </w:r>
          </w:p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проведение открытых занятий, мастер-классов, творческих мастерских.</w:t>
            </w:r>
          </w:p>
        </w:tc>
        <w:tc>
          <w:tcPr>
            <w:tcW w:w="2976" w:type="dxa"/>
            <w:vMerge w:val="restart"/>
          </w:tcPr>
          <w:p w:rsidR="00D01B1D" w:rsidRDefault="00D01B1D" w:rsidP="00D01B1D">
            <w:pPr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  <w:r>
              <w:rPr>
                <w:sz w:val="24"/>
                <w:szCs w:val="24"/>
              </w:rPr>
              <w:t>.</w:t>
            </w:r>
          </w:p>
          <w:p w:rsidR="00D01B1D" w:rsidRPr="001C0B8B" w:rsidRDefault="00D01B1D" w:rsidP="00D01B1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Справка городского информационно-методического центра (ГИМЦ).</w:t>
            </w:r>
          </w:p>
        </w:tc>
        <w:tc>
          <w:tcPr>
            <w:tcW w:w="9639" w:type="dxa"/>
            <w:gridSpan w:val="5"/>
          </w:tcPr>
          <w:p w:rsidR="00D01B1D" w:rsidRPr="007B048B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7030A0"/>
              </w:rPr>
              <w:t>Первая</w:t>
            </w:r>
            <w:r w:rsidRPr="00A705EF">
              <w:rPr>
                <w:b/>
                <w:bCs/>
                <w:i/>
                <w:color w:val="7030A0"/>
              </w:rPr>
              <w:t xml:space="preserve"> 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1C0B8B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7B048B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01B1D" w:rsidRPr="007B048B" w:rsidRDefault="00D01B1D" w:rsidP="00D01B1D">
            <w:pPr>
              <w:rPr>
                <w:sz w:val="24"/>
                <w:szCs w:val="24"/>
              </w:rPr>
            </w:pPr>
            <w:r w:rsidRPr="007B048B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7B048B" w:rsidRDefault="00D01B1D" w:rsidP="00D01B1D">
            <w:pPr>
              <w:rPr>
                <w:sz w:val="24"/>
                <w:szCs w:val="24"/>
              </w:rPr>
            </w:pPr>
            <w:r w:rsidRPr="007B048B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7B048B" w:rsidRDefault="00D01B1D" w:rsidP="00D01B1D">
            <w:pPr>
              <w:ind w:right="-108"/>
              <w:rPr>
                <w:sz w:val="24"/>
                <w:szCs w:val="24"/>
              </w:rPr>
            </w:pPr>
            <w:r w:rsidRPr="007B048B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960F35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1C0B8B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1C0B8B" w:rsidRDefault="00D01B1D" w:rsidP="00D01B1D">
            <w:pPr>
              <w:jc w:val="center"/>
            </w:pPr>
            <w:r w:rsidRPr="001C0B8B">
              <w:t>При наличии 2-х и более выступлений +</w:t>
            </w:r>
            <w:r>
              <w:t xml:space="preserve"> </w:t>
            </w:r>
            <w:r w:rsidRPr="001C0B8B">
              <w:t>1 балл дополнительно за каждое,</w:t>
            </w:r>
          </w:p>
          <w:p w:rsidR="00D01B1D" w:rsidRPr="0058561A" w:rsidRDefault="00D01B1D" w:rsidP="00D01B1D">
            <w:pPr>
              <w:jc w:val="center"/>
            </w:pPr>
            <w:r w:rsidRPr="001C0B8B">
              <w:t>но не более 5-ти дополнительных баллов по критерию в целом.</w:t>
            </w:r>
          </w:p>
        </w:tc>
      </w:tr>
      <w:tr w:rsidR="00D01B1D" w:rsidRPr="00B321A1" w:rsidTr="00DF7E80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1C0B8B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7B048B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1C0B8B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7B048B" w:rsidRDefault="00D01B1D" w:rsidP="00D01B1D">
            <w:pPr>
              <w:rPr>
                <w:sz w:val="24"/>
                <w:szCs w:val="24"/>
              </w:rPr>
            </w:pPr>
            <w:r w:rsidRPr="007B048B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7B048B" w:rsidRDefault="00D01B1D" w:rsidP="00D01B1D">
            <w:pPr>
              <w:rPr>
                <w:sz w:val="24"/>
                <w:szCs w:val="24"/>
              </w:rPr>
            </w:pPr>
            <w:r w:rsidRPr="007B048B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7B048B" w:rsidRDefault="00D01B1D" w:rsidP="00D01B1D">
            <w:pPr>
              <w:ind w:right="-108"/>
              <w:rPr>
                <w:sz w:val="24"/>
                <w:szCs w:val="24"/>
              </w:rPr>
            </w:pPr>
            <w:r w:rsidRPr="007B048B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7B048B" w:rsidRDefault="00D01B1D" w:rsidP="00D01B1D">
            <w:pPr>
              <w:ind w:right="-108"/>
              <w:rPr>
                <w:sz w:val="24"/>
                <w:szCs w:val="24"/>
              </w:rPr>
            </w:pPr>
            <w:r w:rsidRPr="007B048B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D01B1D" w:rsidRPr="001C0B8B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Default="00D01B1D" w:rsidP="00D01B1D">
            <w:pPr>
              <w:jc w:val="center"/>
            </w:pPr>
          </w:p>
          <w:p w:rsidR="00D01B1D" w:rsidRPr="001C0B8B" w:rsidRDefault="00D01B1D" w:rsidP="00D01B1D">
            <w:pPr>
              <w:jc w:val="center"/>
            </w:pPr>
            <w:r w:rsidRPr="001C0B8B">
              <w:t>При наличии 2-х и более выступлений +</w:t>
            </w:r>
            <w:r>
              <w:t xml:space="preserve"> </w:t>
            </w:r>
            <w:r w:rsidRPr="001C0B8B">
              <w:t>1 балл дополнительно за каждое,</w:t>
            </w:r>
          </w:p>
          <w:p w:rsidR="00D01B1D" w:rsidRDefault="00D01B1D" w:rsidP="00D01B1D">
            <w:pPr>
              <w:jc w:val="center"/>
            </w:pPr>
            <w:r w:rsidRPr="001C0B8B">
              <w:t>но не более 5-ти дополнительных баллов по критерию в целом.</w:t>
            </w:r>
          </w:p>
          <w:p w:rsidR="00D01B1D" w:rsidRDefault="00D01B1D" w:rsidP="00D01B1D">
            <w:pPr>
              <w:jc w:val="center"/>
            </w:pPr>
          </w:p>
          <w:p w:rsidR="00D01B1D" w:rsidRPr="00147D93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>
              <w:t>Руководство муниципальным методическим объединением  + 3 дополнительных балла.</w:t>
            </w:r>
          </w:p>
        </w:tc>
      </w:tr>
      <w:tr w:rsidR="00D01B1D" w:rsidRPr="00B321A1" w:rsidTr="00B3421B">
        <w:tc>
          <w:tcPr>
            <w:tcW w:w="566" w:type="dxa"/>
            <w:vMerge w:val="restart"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E3675B" w:rsidRPr="00AE26F3" w:rsidRDefault="00E3675B" w:rsidP="00E3675B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Профессиональная активность педагога:</w:t>
            </w:r>
          </w:p>
          <w:p w:rsidR="00E3675B" w:rsidRPr="00AE26F3" w:rsidRDefault="00E3675B" w:rsidP="00E3675B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работа в качестве эксперта различных комиссий;</w:t>
            </w:r>
          </w:p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lastRenderedPageBreak/>
              <w:t>- работа в составе жюри конкурсов;</w:t>
            </w:r>
          </w:p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заведование музеем;</w:t>
            </w:r>
          </w:p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- иное.</w:t>
            </w:r>
          </w:p>
        </w:tc>
        <w:tc>
          <w:tcPr>
            <w:tcW w:w="2976" w:type="dxa"/>
            <w:vMerge w:val="restart"/>
          </w:tcPr>
          <w:p w:rsidR="00D01B1D" w:rsidRPr="001C0B8B" w:rsidRDefault="00D01B1D" w:rsidP="00D01B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1C0B8B">
              <w:rPr>
                <w:sz w:val="24"/>
                <w:szCs w:val="24"/>
              </w:rPr>
              <w:t>риказы о составе к</w:t>
            </w:r>
            <w:r>
              <w:rPr>
                <w:sz w:val="24"/>
                <w:szCs w:val="24"/>
              </w:rPr>
              <w:t>омиссии, о составе жюри конкурс.</w:t>
            </w:r>
          </w:p>
        </w:tc>
        <w:tc>
          <w:tcPr>
            <w:tcW w:w="9639" w:type="dxa"/>
            <w:gridSpan w:val="5"/>
          </w:tcPr>
          <w:p w:rsidR="00D01B1D" w:rsidRPr="001C0B8B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A705EF">
              <w:rPr>
                <w:b/>
                <w:i/>
                <w:color w:val="7030A0"/>
              </w:rPr>
              <w:t>Первая</w:t>
            </w:r>
            <w:r w:rsidRPr="00A705EF">
              <w:rPr>
                <w:b/>
                <w:bCs/>
                <w:i/>
                <w:color w:val="7030A0"/>
              </w:rPr>
              <w:t xml:space="preserve"> квалификационная</w:t>
            </w:r>
            <w:r w:rsidRPr="00A705EF">
              <w:rPr>
                <w:b/>
                <w:i/>
                <w:color w:val="7030A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1C0B8B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C74EAA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01B1D" w:rsidRPr="00C74EAA" w:rsidRDefault="00D01B1D" w:rsidP="00D01B1D">
            <w:pPr>
              <w:rPr>
                <w:sz w:val="24"/>
                <w:szCs w:val="24"/>
              </w:rPr>
            </w:pPr>
            <w:r w:rsidRPr="00C74EAA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963729" w:rsidRDefault="00D01B1D" w:rsidP="00D01B1D">
            <w:pPr>
              <w:rPr>
                <w:sz w:val="24"/>
                <w:szCs w:val="24"/>
              </w:rPr>
            </w:pPr>
            <w:r w:rsidRPr="00963729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1C0B8B" w:rsidRDefault="00D01B1D" w:rsidP="00D01B1D">
            <w:pPr>
              <w:rPr>
                <w:b/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123173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1C0B8B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963729" w:rsidRDefault="00D01B1D" w:rsidP="00D01B1D">
            <w:pPr>
              <w:jc w:val="center"/>
            </w:pPr>
            <w:r w:rsidRPr="00963729">
              <w:t>При участии в 2-х и более +1 балл дополнительно за каждое,</w:t>
            </w:r>
          </w:p>
          <w:p w:rsidR="00D01B1D" w:rsidRPr="001C0B8B" w:rsidRDefault="00D01B1D" w:rsidP="00D01B1D">
            <w:pPr>
              <w:jc w:val="center"/>
              <w:rPr>
                <w:sz w:val="24"/>
                <w:szCs w:val="24"/>
              </w:rPr>
            </w:pPr>
            <w:r w:rsidRPr="00963729">
              <w:t>но не более 3-х дополнительных баллов по критерию в целом.</w:t>
            </w:r>
          </w:p>
        </w:tc>
      </w:tr>
      <w:tr w:rsidR="00D01B1D" w:rsidRPr="00B321A1" w:rsidTr="00AB5135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1C0B8B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1C0B8B" w:rsidRDefault="00D01B1D" w:rsidP="00D01B1D">
            <w:pPr>
              <w:jc w:val="center"/>
              <w:rPr>
                <w:sz w:val="24"/>
                <w:szCs w:val="24"/>
              </w:rPr>
            </w:pPr>
            <w:r w:rsidRPr="00A705EF">
              <w:rPr>
                <w:b/>
                <w:i/>
                <w:color w:val="00B050"/>
              </w:rPr>
              <w:t xml:space="preserve">Высшая </w:t>
            </w:r>
            <w:r w:rsidRPr="00A705EF">
              <w:rPr>
                <w:b/>
                <w:bCs/>
                <w:i/>
                <w:color w:val="00B050"/>
              </w:rPr>
              <w:t>квалификационная</w:t>
            </w:r>
            <w:r w:rsidRPr="00A705EF">
              <w:rPr>
                <w:b/>
                <w:i/>
                <w:color w:val="00B050"/>
              </w:rPr>
              <w:t xml:space="preserve"> категория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1C0B8B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C74EAA" w:rsidRDefault="00D01B1D" w:rsidP="00D01B1D">
            <w:pPr>
              <w:rPr>
                <w:sz w:val="24"/>
                <w:szCs w:val="24"/>
              </w:rPr>
            </w:pPr>
            <w:r w:rsidRPr="00C74EAA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D01B1D" w:rsidRPr="00963729" w:rsidRDefault="00D01B1D" w:rsidP="00D01B1D">
            <w:pPr>
              <w:rPr>
                <w:sz w:val="24"/>
                <w:szCs w:val="24"/>
              </w:rPr>
            </w:pPr>
            <w:r w:rsidRPr="00963729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1C0B8B" w:rsidRDefault="00D01B1D" w:rsidP="00D01B1D">
            <w:pPr>
              <w:rPr>
                <w:b/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1C0B8B" w:rsidRDefault="00D01B1D" w:rsidP="00D01B1D">
            <w:pPr>
              <w:rPr>
                <w:b/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514B26" w:rsidRDefault="00D01B1D" w:rsidP="00D01B1D">
            <w:pPr>
              <w:pStyle w:val="ac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1C0B8B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963729" w:rsidRDefault="00D01B1D" w:rsidP="00D01B1D">
            <w:pPr>
              <w:jc w:val="center"/>
            </w:pPr>
            <w:r w:rsidRPr="00963729">
              <w:t>При участии в 2-х и более +1 балл дополнительно за каждое,</w:t>
            </w:r>
          </w:p>
          <w:p w:rsidR="00D01B1D" w:rsidRPr="00963729" w:rsidRDefault="00D01B1D" w:rsidP="00D01B1D">
            <w:pPr>
              <w:jc w:val="center"/>
              <w:rPr>
                <w:sz w:val="24"/>
                <w:szCs w:val="24"/>
              </w:rPr>
            </w:pPr>
            <w:r w:rsidRPr="00963729">
              <w:t>но не более 3-х дополнительных баллов по критерию в целом.</w:t>
            </w:r>
          </w:p>
        </w:tc>
      </w:tr>
      <w:tr w:rsidR="00D01B1D" w:rsidRPr="00B321A1" w:rsidTr="00B74E76">
        <w:tc>
          <w:tcPr>
            <w:tcW w:w="16018" w:type="dxa"/>
            <w:gridSpan w:val="8"/>
          </w:tcPr>
          <w:p w:rsidR="00D01B1D" w:rsidRPr="00752C26" w:rsidRDefault="00D01B1D" w:rsidP="00D01B1D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B321A1" w:rsidRDefault="00D01B1D" w:rsidP="00D01B1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7" w:type="dxa"/>
            <w:vMerge w:val="restart"/>
            <w:vAlign w:val="center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6" w:type="dxa"/>
            <w:vMerge w:val="restart"/>
            <w:vAlign w:val="center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639" w:type="dxa"/>
            <w:gridSpan w:val="5"/>
          </w:tcPr>
          <w:p w:rsidR="00D01B1D" w:rsidRPr="00B321A1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B321A1" w:rsidRDefault="00D01B1D" w:rsidP="00D01B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0B0023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0B0023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01B1D" w:rsidRPr="00752C26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D01B1D" w:rsidRPr="00752C26" w:rsidRDefault="00D01B1D" w:rsidP="00D01B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D01B1D" w:rsidRPr="00752C26" w:rsidRDefault="00D01B1D" w:rsidP="00D01B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D01B1D" w:rsidRPr="00752C26" w:rsidRDefault="00D01B1D" w:rsidP="00D01B1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2976" w:type="dxa"/>
            <w:vMerge w:val="restart"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7" w:type="dxa"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  <w:gridSpan w:val="2"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550" w:type="dxa"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3" w:type="dxa"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D01B1D" w:rsidRPr="00B321A1" w:rsidTr="005D07D6">
        <w:tc>
          <w:tcPr>
            <w:tcW w:w="566" w:type="dxa"/>
            <w:vMerge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5"/>
          </w:tcPr>
          <w:p w:rsidR="00D01B1D" w:rsidRPr="00AE26F3" w:rsidRDefault="00D01B1D" w:rsidP="00D01B1D">
            <w:pPr>
              <w:jc w:val="center"/>
            </w:pPr>
          </w:p>
          <w:p w:rsidR="00D01B1D" w:rsidRPr="00AE26F3" w:rsidRDefault="00D01B1D" w:rsidP="00D01B1D">
            <w:pPr>
              <w:jc w:val="center"/>
              <w:rPr>
                <w:sz w:val="24"/>
                <w:szCs w:val="24"/>
              </w:rPr>
            </w:pPr>
            <w:r w:rsidRPr="00AE26F3">
              <w:t>Количество часов на курсах суммируется.</w:t>
            </w:r>
          </w:p>
        </w:tc>
      </w:tr>
      <w:tr w:rsidR="00D01B1D" w:rsidRPr="00B321A1" w:rsidTr="00B74E76">
        <w:tc>
          <w:tcPr>
            <w:tcW w:w="566" w:type="dxa"/>
            <w:vMerge w:val="restart"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</w:tcPr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 xml:space="preserve">Участие в конкурсах педагогического мастерства, программ, методических разработок и др. </w:t>
            </w:r>
          </w:p>
        </w:tc>
        <w:tc>
          <w:tcPr>
            <w:tcW w:w="2976" w:type="dxa"/>
            <w:vMerge w:val="restart"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Грамоты, дипломы или документы, подтверждающие результативность участия</w:t>
            </w:r>
          </w:p>
        </w:tc>
        <w:tc>
          <w:tcPr>
            <w:tcW w:w="2267" w:type="dxa"/>
            <w:vMerge w:val="restart"/>
          </w:tcPr>
          <w:p w:rsidR="00D01B1D" w:rsidRPr="00AE26F3" w:rsidRDefault="00D01B1D" w:rsidP="00D01B1D">
            <w:pPr>
              <w:jc w:val="both"/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D01B1D" w:rsidRPr="00AE26F3" w:rsidRDefault="00D01B1D" w:rsidP="00D01B1D">
            <w:pPr>
              <w:rPr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 xml:space="preserve">Победы и призовые места в </w:t>
            </w:r>
            <w:r w:rsidRPr="00AE26F3">
              <w:rPr>
                <w:bCs/>
                <w:sz w:val="24"/>
                <w:szCs w:val="24"/>
              </w:rPr>
              <w:t>заочных</w:t>
            </w:r>
            <w:r w:rsidRPr="00AE26F3">
              <w:rPr>
                <w:sz w:val="24"/>
                <w:szCs w:val="24"/>
              </w:rPr>
              <w:t xml:space="preserve"> конкурсах или Интернет-конкурсах.</w:t>
            </w:r>
          </w:p>
        </w:tc>
        <w:tc>
          <w:tcPr>
            <w:tcW w:w="7372" w:type="dxa"/>
            <w:gridSpan w:val="4"/>
          </w:tcPr>
          <w:p w:rsidR="00D01B1D" w:rsidRPr="00AE26F3" w:rsidRDefault="00D01B1D" w:rsidP="00D01B1D">
            <w:pPr>
              <w:jc w:val="center"/>
              <w:rPr>
                <w:b/>
                <w:sz w:val="24"/>
                <w:szCs w:val="24"/>
              </w:rPr>
            </w:pPr>
            <w:r w:rsidRPr="00AE26F3">
              <w:rPr>
                <w:sz w:val="24"/>
                <w:szCs w:val="24"/>
              </w:rPr>
              <w:t>Очные мероприятия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B321A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B321A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Pr="00646032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01B1D" w:rsidRPr="00040657" w:rsidRDefault="00D01B1D" w:rsidP="00D01B1D">
            <w:pPr>
              <w:ind w:right="33"/>
              <w:rPr>
                <w:sz w:val="24"/>
                <w:szCs w:val="24"/>
              </w:rPr>
            </w:pPr>
            <w:r w:rsidRPr="00040657">
              <w:rPr>
                <w:bCs/>
                <w:sz w:val="24"/>
                <w:szCs w:val="24"/>
              </w:rPr>
              <w:t>Победы и призовые места</w:t>
            </w:r>
            <w:r w:rsidRPr="00040657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D01B1D" w:rsidRPr="00040657" w:rsidRDefault="00D01B1D" w:rsidP="00D01B1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40657">
              <w:rPr>
                <w:sz w:val="24"/>
                <w:szCs w:val="24"/>
              </w:rPr>
              <w:t>частие в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01B1D" w:rsidRPr="00040657" w:rsidRDefault="00D01B1D" w:rsidP="00D01B1D">
            <w:pPr>
              <w:rPr>
                <w:b/>
                <w:sz w:val="24"/>
                <w:szCs w:val="24"/>
              </w:rPr>
            </w:pPr>
            <w:r w:rsidRPr="00040657">
              <w:rPr>
                <w:bCs/>
                <w:sz w:val="24"/>
                <w:szCs w:val="24"/>
              </w:rPr>
              <w:t>Победы и призовые</w:t>
            </w:r>
            <w:r w:rsidRPr="00040657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040657">
              <w:rPr>
                <w:sz w:val="24"/>
                <w:szCs w:val="24"/>
              </w:rPr>
              <w:t xml:space="preserve"> </w:t>
            </w:r>
            <w:r w:rsidRPr="00040657">
              <w:rPr>
                <w:bCs/>
                <w:sz w:val="24"/>
                <w:szCs w:val="24"/>
              </w:rPr>
              <w:t>Участие</w:t>
            </w:r>
            <w:r w:rsidRPr="00040657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Default="00D01B1D" w:rsidP="00D01B1D">
            <w:pPr>
              <w:ind w:right="33"/>
              <w:rPr>
                <w:sz w:val="24"/>
                <w:szCs w:val="24"/>
              </w:rPr>
            </w:pPr>
            <w:r w:rsidRPr="00040657">
              <w:rPr>
                <w:bCs/>
                <w:sz w:val="24"/>
                <w:szCs w:val="24"/>
              </w:rPr>
              <w:t>Победы и призовые места</w:t>
            </w:r>
            <w:r>
              <w:rPr>
                <w:sz w:val="24"/>
                <w:szCs w:val="24"/>
              </w:rPr>
              <w:t xml:space="preserve"> в региональных мероприятиях.</w:t>
            </w:r>
          </w:p>
          <w:p w:rsidR="00D01B1D" w:rsidRPr="00040657" w:rsidRDefault="00D01B1D" w:rsidP="00D01B1D">
            <w:pPr>
              <w:ind w:right="3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40657">
              <w:rPr>
                <w:sz w:val="24"/>
                <w:szCs w:val="24"/>
              </w:rPr>
              <w:t>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  <w:vMerge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D01B1D" w:rsidRPr="00B321A1" w:rsidRDefault="00D01B1D" w:rsidP="00D01B1D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01B1D" w:rsidRPr="00B321A1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D01B1D" w:rsidRPr="00646032" w:rsidRDefault="00D01B1D" w:rsidP="00D01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2" w:type="dxa"/>
            <w:gridSpan w:val="4"/>
          </w:tcPr>
          <w:p w:rsidR="00D01B1D" w:rsidRPr="00C74EAA" w:rsidRDefault="00D01B1D" w:rsidP="00D01B1D">
            <w:pPr>
              <w:jc w:val="center"/>
            </w:pPr>
            <w:r w:rsidRPr="00C74EAA">
              <w:t xml:space="preserve">При наличии более 1 призового места +1 балл дополнительно, </w:t>
            </w:r>
          </w:p>
          <w:p w:rsidR="00D01B1D" w:rsidRPr="00B00D33" w:rsidRDefault="00D01B1D" w:rsidP="00D01B1D">
            <w:pPr>
              <w:jc w:val="center"/>
            </w:pPr>
            <w:r w:rsidRPr="00C74EAA">
              <w:t>но не более 5-ти дополнительных баллов по критерию в целом.</w:t>
            </w:r>
          </w:p>
        </w:tc>
      </w:tr>
      <w:tr w:rsidR="00D01B1D" w:rsidRPr="00B321A1" w:rsidTr="00B74E76">
        <w:tc>
          <w:tcPr>
            <w:tcW w:w="566" w:type="dxa"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2976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7" w:type="dxa"/>
          </w:tcPr>
          <w:p w:rsidR="00D01B1D" w:rsidRPr="0097247A" w:rsidRDefault="00D01B1D" w:rsidP="00D01B1D">
            <w:pPr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D01B1D" w:rsidRPr="0097247A" w:rsidRDefault="00D01B1D" w:rsidP="00D01B1D">
            <w:pPr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550" w:type="dxa"/>
          </w:tcPr>
          <w:p w:rsidR="00D01B1D" w:rsidRPr="0097247A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 региональном уровне.</w:t>
            </w:r>
          </w:p>
          <w:p w:rsidR="00D01B1D" w:rsidRPr="0097247A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(без учета срока давности)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D01B1D" w:rsidRPr="0097247A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 всероссийском уровне.</w:t>
            </w:r>
          </w:p>
          <w:p w:rsidR="00D01B1D" w:rsidRPr="0097247A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(без учета срока давности)</w:t>
            </w:r>
            <w:r>
              <w:rPr>
                <w:sz w:val="24"/>
                <w:szCs w:val="24"/>
              </w:rPr>
              <w:t>.</w:t>
            </w:r>
          </w:p>
        </w:tc>
      </w:tr>
      <w:tr w:rsidR="00D01B1D" w:rsidRPr="00B321A1" w:rsidTr="00B74E76">
        <w:tc>
          <w:tcPr>
            <w:tcW w:w="566" w:type="dxa"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Общественная деятельность педагога:</w:t>
            </w:r>
          </w:p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- профсоюзная (активное участие);</w:t>
            </w:r>
          </w:p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- депутатская и иная деятельность.</w:t>
            </w:r>
          </w:p>
        </w:tc>
        <w:tc>
          <w:tcPr>
            <w:tcW w:w="2976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 xml:space="preserve">Приказы, справки, заверенные руководителем организации, поощрения за работу (наличие грамот </w:t>
            </w:r>
            <w:r w:rsidRPr="0097247A">
              <w:rPr>
                <w:sz w:val="24"/>
                <w:szCs w:val="24"/>
              </w:rPr>
              <w:lastRenderedPageBreak/>
              <w:t>соответствующего уровня).</w:t>
            </w:r>
          </w:p>
        </w:tc>
        <w:tc>
          <w:tcPr>
            <w:tcW w:w="2267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01B1D" w:rsidRPr="0097247A" w:rsidRDefault="00D01B1D" w:rsidP="00D01B1D">
            <w:pPr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D01B1D" w:rsidRPr="0097247A" w:rsidRDefault="00D01B1D" w:rsidP="00D01B1D">
            <w:pPr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550" w:type="dxa"/>
          </w:tcPr>
          <w:p w:rsidR="00D01B1D" w:rsidRPr="0097247A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3" w:type="dxa"/>
          </w:tcPr>
          <w:p w:rsidR="00D01B1D" w:rsidRPr="0097247A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D01B1D" w:rsidRPr="00B321A1" w:rsidTr="00B74E76">
        <w:tc>
          <w:tcPr>
            <w:tcW w:w="566" w:type="dxa"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Сотрудничество с организациями по организации и проведению совместных мероприятий</w:t>
            </w:r>
          </w:p>
        </w:tc>
        <w:tc>
          <w:tcPr>
            <w:tcW w:w="2976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Приказ, информационное письмо, договор</w:t>
            </w:r>
          </w:p>
        </w:tc>
        <w:tc>
          <w:tcPr>
            <w:tcW w:w="2267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D01B1D" w:rsidRPr="0097247A" w:rsidRDefault="00D01B1D" w:rsidP="00D01B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D01B1D" w:rsidRPr="0097247A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</w:tcPr>
          <w:p w:rsidR="00D01B1D" w:rsidRPr="0097247A" w:rsidRDefault="00D01B1D" w:rsidP="00D01B1D">
            <w:pPr>
              <w:ind w:right="-108"/>
              <w:jc w:val="center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Наличие</w:t>
            </w:r>
          </w:p>
        </w:tc>
      </w:tr>
      <w:tr w:rsidR="00D01B1D" w:rsidRPr="00B321A1" w:rsidTr="00B74E76">
        <w:tc>
          <w:tcPr>
            <w:tcW w:w="566" w:type="dxa"/>
          </w:tcPr>
          <w:p w:rsidR="00D01B1D" w:rsidRPr="00B321A1" w:rsidRDefault="00D01B1D" w:rsidP="00E3675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D01B1D" w:rsidRPr="0097247A" w:rsidRDefault="00D01B1D" w:rsidP="00D01B1D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Наличие ученой степени или ученого звания по профилю работы.</w:t>
            </w:r>
          </w:p>
        </w:tc>
        <w:tc>
          <w:tcPr>
            <w:tcW w:w="2976" w:type="dxa"/>
          </w:tcPr>
          <w:p w:rsidR="00D01B1D" w:rsidRPr="0097247A" w:rsidRDefault="00D01B1D" w:rsidP="00D01B1D">
            <w:pPr>
              <w:jc w:val="both"/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Заверенная руководителем организации копия документа.</w:t>
            </w:r>
          </w:p>
        </w:tc>
        <w:tc>
          <w:tcPr>
            <w:tcW w:w="9639" w:type="dxa"/>
            <w:gridSpan w:val="5"/>
            <w:vAlign w:val="center"/>
          </w:tcPr>
          <w:p w:rsidR="00D01B1D" w:rsidRPr="0097247A" w:rsidRDefault="00D01B1D" w:rsidP="00D01B1D">
            <w:pPr>
              <w:rPr>
                <w:sz w:val="24"/>
                <w:szCs w:val="24"/>
              </w:rPr>
            </w:pPr>
            <w:r w:rsidRPr="0097247A">
              <w:rPr>
                <w:sz w:val="24"/>
                <w:szCs w:val="24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221DBB">
        <w:rPr>
          <w:b/>
          <w:iCs/>
          <w:color w:val="FF0000"/>
          <w:sz w:val="28"/>
          <w:szCs w:val="28"/>
        </w:rPr>
        <w:t>методист</w:t>
      </w:r>
      <w:r w:rsidR="00EC5465">
        <w:rPr>
          <w:b/>
          <w:iCs/>
          <w:color w:val="FF0000"/>
          <w:sz w:val="28"/>
          <w:szCs w:val="28"/>
        </w:rPr>
        <w:t>, старший методист</w:t>
      </w:r>
      <w:r w:rsidR="00221DBB">
        <w:rPr>
          <w:b/>
          <w:iCs/>
          <w:color w:val="FF0000"/>
          <w:sz w:val="28"/>
          <w:szCs w:val="28"/>
        </w:rPr>
        <w:t xml:space="preserve"> организации дополнительного профессионального образования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A23F4" w:rsidRPr="00B321A1" w:rsidRDefault="00CA23F4" w:rsidP="00CA23F4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CA23F4" w:rsidRPr="00B321A1" w:rsidRDefault="00CA23F4" w:rsidP="00CA23F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A30609">
        <w:rPr>
          <w:color w:val="FF0000"/>
          <w:sz w:val="28"/>
          <w:szCs w:val="28"/>
        </w:rPr>
        <w:t>67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CA23F4" w:rsidRPr="00B321A1" w:rsidRDefault="00CA23F4" w:rsidP="00CA23F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A30609">
        <w:rPr>
          <w:color w:val="FF0000"/>
          <w:sz w:val="28"/>
          <w:szCs w:val="28"/>
        </w:rPr>
        <w:t>55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A30609">
        <w:rPr>
          <w:color w:val="FF0000"/>
          <w:sz w:val="28"/>
          <w:szCs w:val="28"/>
        </w:rPr>
        <w:t>66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CA23F4" w:rsidRDefault="00CA23F4" w:rsidP="00CA23F4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A30609">
        <w:rPr>
          <w:color w:val="FF0000"/>
          <w:sz w:val="28"/>
          <w:szCs w:val="28"/>
        </w:rPr>
        <w:t>55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CA23F4" w:rsidSect="0058561A">
      <w:footerReference w:type="default" r:id="rId8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41" w:rsidRDefault="00BD5C41">
      <w:r>
        <w:separator/>
      </w:r>
    </w:p>
  </w:endnote>
  <w:endnote w:type="continuationSeparator" w:id="0">
    <w:p w:rsidR="00BD5C41" w:rsidRDefault="00BD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E76" w:rsidRDefault="00B74E7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0609">
      <w:rPr>
        <w:noProof/>
      </w:rPr>
      <w:t>10</w:t>
    </w:r>
    <w:r>
      <w:rPr>
        <w:noProof/>
      </w:rPr>
      <w:fldChar w:fldCharType="end"/>
    </w:r>
  </w:p>
  <w:p w:rsidR="00B74E76" w:rsidRDefault="00B74E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41" w:rsidRDefault="00BD5C41">
      <w:r>
        <w:separator/>
      </w:r>
    </w:p>
  </w:footnote>
  <w:footnote w:type="continuationSeparator" w:id="0">
    <w:p w:rsidR="00BD5C41" w:rsidRDefault="00BD5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D78D4"/>
    <w:multiLevelType w:val="hybridMultilevel"/>
    <w:tmpl w:val="E9CE2B3E"/>
    <w:lvl w:ilvl="0" w:tplc="4B705488">
      <w:start w:val="18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15C4C"/>
    <w:multiLevelType w:val="hybridMultilevel"/>
    <w:tmpl w:val="90105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2784E"/>
    <w:multiLevelType w:val="hybridMultilevel"/>
    <w:tmpl w:val="AEAECF7E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9EC4D88"/>
    <w:multiLevelType w:val="hybridMultilevel"/>
    <w:tmpl w:val="A47491C0"/>
    <w:lvl w:ilvl="0" w:tplc="65947366">
      <w:start w:val="18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23BA0"/>
    <w:multiLevelType w:val="hybridMultilevel"/>
    <w:tmpl w:val="4816E176"/>
    <w:lvl w:ilvl="0" w:tplc="8384E376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B2468"/>
    <w:multiLevelType w:val="hybridMultilevel"/>
    <w:tmpl w:val="A8D6C5C2"/>
    <w:lvl w:ilvl="0" w:tplc="7FC883AC">
      <w:start w:val="22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4184"/>
    <w:rsid w:val="000057EC"/>
    <w:rsid w:val="000169C3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5F34"/>
    <w:rsid w:val="000764EA"/>
    <w:rsid w:val="00080961"/>
    <w:rsid w:val="0008285F"/>
    <w:rsid w:val="00085E8E"/>
    <w:rsid w:val="000B0023"/>
    <w:rsid w:val="000B185C"/>
    <w:rsid w:val="000B5659"/>
    <w:rsid w:val="000B7FBC"/>
    <w:rsid w:val="000C2E8F"/>
    <w:rsid w:val="000C31A7"/>
    <w:rsid w:val="000C63A3"/>
    <w:rsid w:val="000D02AD"/>
    <w:rsid w:val="000D2368"/>
    <w:rsid w:val="000D5311"/>
    <w:rsid w:val="000D5EE3"/>
    <w:rsid w:val="000E0B77"/>
    <w:rsid w:val="000E3433"/>
    <w:rsid w:val="000E3AAD"/>
    <w:rsid w:val="000F4F95"/>
    <w:rsid w:val="000F5486"/>
    <w:rsid w:val="000F75A1"/>
    <w:rsid w:val="001014A2"/>
    <w:rsid w:val="00101634"/>
    <w:rsid w:val="001017C5"/>
    <w:rsid w:val="00102E70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70"/>
    <w:rsid w:val="00153ADB"/>
    <w:rsid w:val="00156B1A"/>
    <w:rsid w:val="00165CB2"/>
    <w:rsid w:val="00170217"/>
    <w:rsid w:val="00170EB2"/>
    <w:rsid w:val="00171BB0"/>
    <w:rsid w:val="00172794"/>
    <w:rsid w:val="00174934"/>
    <w:rsid w:val="00177690"/>
    <w:rsid w:val="00180770"/>
    <w:rsid w:val="0018091C"/>
    <w:rsid w:val="00183C5D"/>
    <w:rsid w:val="00186812"/>
    <w:rsid w:val="0019436E"/>
    <w:rsid w:val="001A22C7"/>
    <w:rsid w:val="001A47D8"/>
    <w:rsid w:val="001A5BBF"/>
    <w:rsid w:val="001A701B"/>
    <w:rsid w:val="001A7551"/>
    <w:rsid w:val="001B0C1A"/>
    <w:rsid w:val="001B1C9C"/>
    <w:rsid w:val="001B5FBE"/>
    <w:rsid w:val="001C3ED4"/>
    <w:rsid w:val="001C5645"/>
    <w:rsid w:val="001D105D"/>
    <w:rsid w:val="001D1E14"/>
    <w:rsid w:val="001D4021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1DB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461FE"/>
    <w:rsid w:val="00250877"/>
    <w:rsid w:val="002508E4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301DD4"/>
    <w:rsid w:val="003055C0"/>
    <w:rsid w:val="003067F5"/>
    <w:rsid w:val="00307645"/>
    <w:rsid w:val="00307786"/>
    <w:rsid w:val="003178ED"/>
    <w:rsid w:val="003275F8"/>
    <w:rsid w:val="00332D8C"/>
    <w:rsid w:val="00335BE9"/>
    <w:rsid w:val="003406FD"/>
    <w:rsid w:val="00346948"/>
    <w:rsid w:val="00347A40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A5674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23C2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4E8"/>
    <w:rsid w:val="004A4C7A"/>
    <w:rsid w:val="004A548B"/>
    <w:rsid w:val="004A631A"/>
    <w:rsid w:val="004B1BB1"/>
    <w:rsid w:val="004B75C8"/>
    <w:rsid w:val="004C398D"/>
    <w:rsid w:val="004D259C"/>
    <w:rsid w:val="004E5ABF"/>
    <w:rsid w:val="004F1E43"/>
    <w:rsid w:val="004F516D"/>
    <w:rsid w:val="00500B8C"/>
    <w:rsid w:val="00510068"/>
    <w:rsid w:val="00514B26"/>
    <w:rsid w:val="00516E77"/>
    <w:rsid w:val="005317B0"/>
    <w:rsid w:val="00532C3C"/>
    <w:rsid w:val="005339CC"/>
    <w:rsid w:val="00533D18"/>
    <w:rsid w:val="00536E4A"/>
    <w:rsid w:val="0054563D"/>
    <w:rsid w:val="00555FEE"/>
    <w:rsid w:val="00561CAD"/>
    <w:rsid w:val="00563A83"/>
    <w:rsid w:val="00564859"/>
    <w:rsid w:val="0056509F"/>
    <w:rsid w:val="00567A16"/>
    <w:rsid w:val="00572AE4"/>
    <w:rsid w:val="0057427A"/>
    <w:rsid w:val="00574ABE"/>
    <w:rsid w:val="00580267"/>
    <w:rsid w:val="00582E3A"/>
    <w:rsid w:val="0058360A"/>
    <w:rsid w:val="0058561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32A1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9367D"/>
    <w:rsid w:val="00694B1C"/>
    <w:rsid w:val="006A791C"/>
    <w:rsid w:val="006B255B"/>
    <w:rsid w:val="006B2F86"/>
    <w:rsid w:val="006B3EC4"/>
    <w:rsid w:val="006B785A"/>
    <w:rsid w:val="006C5885"/>
    <w:rsid w:val="006D2AD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23A6C"/>
    <w:rsid w:val="00724695"/>
    <w:rsid w:val="007307B9"/>
    <w:rsid w:val="00731A36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7D42"/>
    <w:rsid w:val="007844C8"/>
    <w:rsid w:val="007862FB"/>
    <w:rsid w:val="0079013C"/>
    <w:rsid w:val="00794E91"/>
    <w:rsid w:val="007964E4"/>
    <w:rsid w:val="007A18C6"/>
    <w:rsid w:val="007A2FFE"/>
    <w:rsid w:val="007A3B4E"/>
    <w:rsid w:val="007A5A3D"/>
    <w:rsid w:val="007B048B"/>
    <w:rsid w:val="007B392A"/>
    <w:rsid w:val="007B6A0C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0AD5"/>
    <w:rsid w:val="008039FF"/>
    <w:rsid w:val="00805507"/>
    <w:rsid w:val="0081652F"/>
    <w:rsid w:val="0081657D"/>
    <w:rsid w:val="008169FF"/>
    <w:rsid w:val="00817CE9"/>
    <w:rsid w:val="0082239A"/>
    <w:rsid w:val="00824D52"/>
    <w:rsid w:val="00827381"/>
    <w:rsid w:val="00832ACC"/>
    <w:rsid w:val="0084087B"/>
    <w:rsid w:val="00841D58"/>
    <w:rsid w:val="00843AD4"/>
    <w:rsid w:val="0084592D"/>
    <w:rsid w:val="00845FA4"/>
    <w:rsid w:val="00850860"/>
    <w:rsid w:val="0085641F"/>
    <w:rsid w:val="008607DA"/>
    <w:rsid w:val="008704AF"/>
    <w:rsid w:val="00870BFD"/>
    <w:rsid w:val="0087201C"/>
    <w:rsid w:val="00872983"/>
    <w:rsid w:val="00877779"/>
    <w:rsid w:val="008844CA"/>
    <w:rsid w:val="00887861"/>
    <w:rsid w:val="00887CC4"/>
    <w:rsid w:val="00892F2A"/>
    <w:rsid w:val="008930D7"/>
    <w:rsid w:val="008966F6"/>
    <w:rsid w:val="00897DC5"/>
    <w:rsid w:val="00897FA5"/>
    <w:rsid w:val="008B28D1"/>
    <w:rsid w:val="008B78B2"/>
    <w:rsid w:val="008B7C8E"/>
    <w:rsid w:val="008C2CD4"/>
    <w:rsid w:val="008D58D1"/>
    <w:rsid w:val="008D69D2"/>
    <w:rsid w:val="008E19FB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634FF"/>
    <w:rsid w:val="00963729"/>
    <w:rsid w:val="0096381F"/>
    <w:rsid w:val="00966DB9"/>
    <w:rsid w:val="0097113D"/>
    <w:rsid w:val="009721FD"/>
    <w:rsid w:val="0097247A"/>
    <w:rsid w:val="00972DC2"/>
    <w:rsid w:val="00976327"/>
    <w:rsid w:val="00980F5B"/>
    <w:rsid w:val="009851A1"/>
    <w:rsid w:val="00987AC0"/>
    <w:rsid w:val="0099081C"/>
    <w:rsid w:val="00991175"/>
    <w:rsid w:val="00994911"/>
    <w:rsid w:val="00995753"/>
    <w:rsid w:val="009966C1"/>
    <w:rsid w:val="009A10D5"/>
    <w:rsid w:val="009A6CA6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17EA5"/>
    <w:rsid w:val="00A240AA"/>
    <w:rsid w:val="00A249E3"/>
    <w:rsid w:val="00A25099"/>
    <w:rsid w:val="00A30609"/>
    <w:rsid w:val="00A34BB5"/>
    <w:rsid w:val="00A34D7C"/>
    <w:rsid w:val="00A3646B"/>
    <w:rsid w:val="00A369A5"/>
    <w:rsid w:val="00A36CB0"/>
    <w:rsid w:val="00A40F73"/>
    <w:rsid w:val="00A41B55"/>
    <w:rsid w:val="00A44E81"/>
    <w:rsid w:val="00A5320E"/>
    <w:rsid w:val="00A6256F"/>
    <w:rsid w:val="00A629B6"/>
    <w:rsid w:val="00A705EF"/>
    <w:rsid w:val="00A72043"/>
    <w:rsid w:val="00A81D90"/>
    <w:rsid w:val="00A8587F"/>
    <w:rsid w:val="00A91E29"/>
    <w:rsid w:val="00A9237C"/>
    <w:rsid w:val="00A971F2"/>
    <w:rsid w:val="00A974AE"/>
    <w:rsid w:val="00AA03A4"/>
    <w:rsid w:val="00AA22B8"/>
    <w:rsid w:val="00AA347D"/>
    <w:rsid w:val="00AA6702"/>
    <w:rsid w:val="00AB2283"/>
    <w:rsid w:val="00AB55B8"/>
    <w:rsid w:val="00AB60C8"/>
    <w:rsid w:val="00AD1F2B"/>
    <w:rsid w:val="00AD5CD3"/>
    <w:rsid w:val="00AD6922"/>
    <w:rsid w:val="00AD7B27"/>
    <w:rsid w:val="00AE26F3"/>
    <w:rsid w:val="00AE5617"/>
    <w:rsid w:val="00AE69B4"/>
    <w:rsid w:val="00AE79DA"/>
    <w:rsid w:val="00B00D33"/>
    <w:rsid w:val="00B03BA4"/>
    <w:rsid w:val="00B040FD"/>
    <w:rsid w:val="00B237FE"/>
    <w:rsid w:val="00B312FC"/>
    <w:rsid w:val="00B321A1"/>
    <w:rsid w:val="00B329D3"/>
    <w:rsid w:val="00B32B7D"/>
    <w:rsid w:val="00B34AAB"/>
    <w:rsid w:val="00B37CC5"/>
    <w:rsid w:val="00B4365C"/>
    <w:rsid w:val="00B44DD2"/>
    <w:rsid w:val="00B51652"/>
    <w:rsid w:val="00B51CF6"/>
    <w:rsid w:val="00B53A5F"/>
    <w:rsid w:val="00B53C2E"/>
    <w:rsid w:val="00B56600"/>
    <w:rsid w:val="00B61217"/>
    <w:rsid w:val="00B61FC1"/>
    <w:rsid w:val="00B6242E"/>
    <w:rsid w:val="00B65022"/>
    <w:rsid w:val="00B702EA"/>
    <w:rsid w:val="00B74E76"/>
    <w:rsid w:val="00B77ECB"/>
    <w:rsid w:val="00B80C3D"/>
    <w:rsid w:val="00B8162C"/>
    <w:rsid w:val="00B90099"/>
    <w:rsid w:val="00B90BEE"/>
    <w:rsid w:val="00B94DB2"/>
    <w:rsid w:val="00B9724F"/>
    <w:rsid w:val="00BA1358"/>
    <w:rsid w:val="00BB35C7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D5C41"/>
    <w:rsid w:val="00BE11AF"/>
    <w:rsid w:val="00BE1D66"/>
    <w:rsid w:val="00BE23BF"/>
    <w:rsid w:val="00BE3AEB"/>
    <w:rsid w:val="00BE45C5"/>
    <w:rsid w:val="00BF2A2F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17BB"/>
    <w:rsid w:val="00C3229E"/>
    <w:rsid w:val="00C32B81"/>
    <w:rsid w:val="00C33749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D21"/>
    <w:rsid w:val="00C85517"/>
    <w:rsid w:val="00C915B4"/>
    <w:rsid w:val="00C917A5"/>
    <w:rsid w:val="00C96BAE"/>
    <w:rsid w:val="00CA1629"/>
    <w:rsid w:val="00CA23F4"/>
    <w:rsid w:val="00CA27B0"/>
    <w:rsid w:val="00CA355E"/>
    <w:rsid w:val="00CB32FB"/>
    <w:rsid w:val="00CB7198"/>
    <w:rsid w:val="00CB7C30"/>
    <w:rsid w:val="00CC2483"/>
    <w:rsid w:val="00CC7840"/>
    <w:rsid w:val="00CD2BE8"/>
    <w:rsid w:val="00CE371E"/>
    <w:rsid w:val="00CF0856"/>
    <w:rsid w:val="00CF2826"/>
    <w:rsid w:val="00CF3660"/>
    <w:rsid w:val="00CF7E82"/>
    <w:rsid w:val="00D00345"/>
    <w:rsid w:val="00D01B1D"/>
    <w:rsid w:val="00D04399"/>
    <w:rsid w:val="00D11B22"/>
    <w:rsid w:val="00D11E89"/>
    <w:rsid w:val="00D123BF"/>
    <w:rsid w:val="00D31234"/>
    <w:rsid w:val="00D340C1"/>
    <w:rsid w:val="00D37702"/>
    <w:rsid w:val="00D44EB0"/>
    <w:rsid w:val="00D4676B"/>
    <w:rsid w:val="00D46F41"/>
    <w:rsid w:val="00D5031E"/>
    <w:rsid w:val="00D50845"/>
    <w:rsid w:val="00D51783"/>
    <w:rsid w:val="00D56E3E"/>
    <w:rsid w:val="00D65021"/>
    <w:rsid w:val="00D65796"/>
    <w:rsid w:val="00D71FB7"/>
    <w:rsid w:val="00D73F4B"/>
    <w:rsid w:val="00D74AAD"/>
    <w:rsid w:val="00D76090"/>
    <w:rsid w:val="00D8232B"/>
    <w:rsid w:val="00D842C5"/>
    <w:rsid w:val="00D87EC8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675B"/>
    <w:rsid w:val="00E37E81"/>
    <w:rsid w:val="00E41900"/>
    <w:rsid w:val="00E51D2C"/>
    <w:rsid w:val="00E56B9B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C1641"/>
    <w:rsid w:val="00EC5465"/>
    <w:rsid w:val="00EC6439"/>
    <w:rsid w:val="00ED0E59"/>
    <w:rsid w:val="00ED66BB"/>
    <w:rsid w:val="00EE3E78"/>
    <w:rsid w:val="00EE7E5E"/>
    <w:rsid w:val="00EF05AF"/>
    <w:rsid w:val="00EF4453"/>
    <w:rsid w:val="00EF76E4"/>
    <w:rsid w:val="00F01382"/>
    <w:rsid w:val="00F01997"/>
    <w:rsid w:val="00F03A46"/>
    <w:rsid w:val="00F05127"/>
    <w:rsid w:val="00F075B3"/>
    <w:rsid w:val="00F140A7"/>
    <w:rsid w:val="00F16553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4699C"/>
    <w:rsid w:val="00F525B1"/>
    <w:rsid w:val="00F56B87"/>
    <w:rsid w:val="00F6195F"/>
    <w:rsid w:val="00F63921"/>
    <w:rsid w:val="00F66474"/>
    <w:rsid w:val="00F670E8"/>
    <w:rsid w:val="00F80F06"/>
    <w:rsid w:val="00F93DDB"/>
    <w:rsid w:val="00F9603D"/>
    <w:rsid w:val="00FB1E91"/>
    <w:rsid w:val="00FB3B65"/>
    <w:rsid w:val="00FC15B1"/>
    <w:rsid w:val="00FC26A1"/>
    <w:rsid w:val="00FC3A8E"/>
    <w:rsid w:val="00FC4601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11060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24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1462-9F6E-41B6-A75A-6BEF1734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3610</Words>
  <Characters>20580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10</cp:revision>
  <cp:lastPrinted>2024-02-01T11:42:00Z</cp:lastPrinted>
  <dcterms:created xsi:type="dcterms:W3CDTF">2024-06-17T07:25:00Z</dcterms:created>
  <dcterms:modified xsi:type="dcterms:W3CDTF">2024-07-05T11:11:00Z</dcterms:modified>
</cp:coreProperties>
</file>