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БРЯНСКАЯ ОБЛАСТНАЯ ДУМА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октября 2006 г. N 4-917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 ИМЕННЫХ СТИПЕНДИЯХ </w:t>
      </w:r>
      <w:proofErr w:type="gramStart"/>
      <w:r>
        <w:rPr>
          <w:rFonts w:ascii="Calibri" w:hAnsi="Calibri" w:cs="Calibri"/>
          <w:b/>
          <w:bCs/>
        </w:rPr>
        <w:t>БРЯНСКОЙ</w:t>
      </w:r>
      <w:proofErr w:type="gramEnd"/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ОБЛАСТНОЙ ДУМЫ И ПРАВИТЕЛЬСТВА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БРЯНСКОЙ ОБЛАСТИ ДЛЯ ОДАРЕННЫХ ДЕТЕЙ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МОЛОДЕЖИ ОБЛАСТИ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Брянской областной Думы</w:t>
      </w:r>
      <w:proofErr w:type="gramEnd"/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30.10.2008 </w:t>
      </w:r>
      <w:hyperlink r:id="rId5" w:history="1">
        <w:r>
          <w:rPr>
            <w:rFonts w:ascii="Calibri" w:hAnsi="Calibri" w:cs="Calibri"/>
            <w:color w:val="0000FF"/>
          </w:rPr>
          <w:t>N 4-1947</w:t>
        </w:r>
      </w:hyperlink>
      <w:r>
        <w:rPr>
          <w:rFonts w:ascii="Calibri" w:hAnsi="Calibri" w:cs="Calibri"/>
        </w:rPr>
        <w:t xml:space="preserve">, от 24.12.2013 </w:t>
      </w:r>
      <w:hyperlink r:id="rId6" w:history="1">
        <w:r>
          <w:rPr>
            <w:rFonts w:ascii="Calibri" w:hAnsi="Calibri" w:cs="Calibri"/>
            <w:color w:val="0000FF"/>
          </w:rPr>
          <w:t>N 5-1568</w:t>
        </w:r>
      </w:hyperlink>
      <w:r>
        <w:rPr>
          <w:rFonts w:ascii="Calibri" w:hAnsi="Calibri" w:cs="Calibri"/>
        </w:rPr>
        <w:t>)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Рассмотрев проект положения об именных стипендиях Брянской областной Думы и администрации Брянской области для одаренных детей и молодежи области, представленный Губернатором Брянской области, решение постоянного комитета Брянской областной Думы по вопросам культуры, спорта, молодежной политики и связям с общественными объединениями и предложение депутата Ю.Е.Лодкина, Брянская областная Дума постановила: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0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об именных стипендиях Брянской областной Думы и Правительства Брянской области для одаренных детей и молодежи области.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Брянской областной Думы от 24.12.2013 N 5-1568)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 силу Постановление Брянской областной Думы от 24.04.1997 N 2-92 "Об утверждении положений об именных стипендиях Брянской областной Думы и администрации Брянской области для одаренных детей и молодежи и об именных стипендиях Брянской областной Думы и администрации Брянской области студентам вузов области".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Рекомендовать администрации Брянской области рассмотреть возможность увеличения размера каждой стипендии до 2000 рублей.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Направить настоящее Постановление в администрацию Брянской области.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председателя областной Думы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С.Н.ПОНАСОВ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30"/>
      <w:bookmarkEnd w:id="1"/>
      <w:r>
        <w:rPr>
          <w:rFonts w:ascii="Calibri" w:hAnsi="Calibri" w:cs="Calibri"/>
          <w:b/>
          <w:bCs/>
        </w:rPr>
        <w:t>ПОЛОЖЕНИЕ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именных стипендиях Брянской областной Думы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Правительства Брянской области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одаренных детей и молодежи области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Брянской областной Думы</w:t>
      </w:r>
      <w:proofErr w:type="gramEnd"/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30.10.2008 </w:t>
      </w:r>
      <w:hyperlink r:id="rId8" w:history="1">
        <w:r>
          <w:rPr>
            <w:rFonts w:ascii="Calibri" w:hAnsi="Calibri" w:cs="Calibri"/>
            <w:color w:val="0000FF"/>
          </w:rPr>
          <w:t>N 4-1947</w:t>
        </w:r>
      </w:hyperlink>
      <w:r>
        <w:rPr>
          <w:rFonts w:ascii="Calibri" w:hAnsi="Calibri" w:cs="Calibri"/>
        </w:rPr>
        <w:t xml:space="preserve">, от 24.12.2013 </w:t>
      </w:r>
      <w:hyperlink r:id="rId9" w:history="1">
        <w:r>
          <w:rPr>
            <w:rFonts w:ascii="Calibri" w:hAnsi="Calibri" w:cs="Calibri"/>
            <w:color w:val="0000FF"/>
          </w:rPr>
          <w:t>N 5-1568</w:t>
        </w:r>
      </w:hyperlink>
      <w:r>
        <w:rPr>
          <w:rFonts w:ascii="Calibri" w:hAnsi="Calibri" w:cs="Calibri"/>
        </w:rPr>
        <w:t>)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" w:name="Par38"/>
      <w:bookmarkEnd w:id="2"/>
      <w:r>
        <w:rPr>
          <w:rFonts w:ascii="Calibri" w:hAnsi="Calibri" w:cs="Calibri"/>
        </w:rPr>
        <w:t>1. Назначение стипендий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Именные стипендии Брянской областной Думы и Правительства Брянской области назначаются ежегодно с 1 сентября текущего года по 31 августа следующего года для поощрения одаренных детей и молодежи области. При этом приоритет отдается детям и молодежи из семей </w:t>
      </w:r>
      <w:r>
        <w:rPr>
          <w:rFonts w:ascii="Calibri" w:hAnsi="Calibri" w:cs="Calibri"/>
        </w:rPr>
        <w:lastRenderedPageBreak/>
        <w:t>инвалидов, пенсионеров, многодетных и неполных семей; детям одиноких матерей, безработных родителей, воинов, погибших при исполнении воинского долга или служебных обязанностей; детям-сиротам и детям, оставшимся без попечения родителей.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Брянской областной Думы от 24.12.2013 N 5-1568)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 стипендий в размере 2000 рублей каждая для поощрения одаренных детей и молодежи, победителей международных и всероссийских соревнований, олимпиад и конкурсов распределяются следующим образом: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департаменту образования и науки Брянской области - 7;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Брянской областной Думы от 24.12.2013 N 5-1568)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департаменту культуры Брянской области - 5;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Брянской областной Думы от 24.12.2013 N 5-1568)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управлению физической культуры и спорта Брянской области - 3.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Брянской областной Думы от 30.10.2008 </w:t>
      </w:r>
      <w:hyperlink r:id="rId13" w:history="1">
        <w:r>
          <w:rPr>
            <w:rFonts w:ascii="Calibri" w:hAnsi="Calibri" w:cs="Calibri"/>
            <w:color w:val="0000FF"/>
          </w:rPr>
          <w:t>N 4-1947</w:t>
        </w:r>
      </w:hyperlink>
      <w:r>
        <w:rPr>
          <w:rFonts w:ascii="Calibri" w:hAnsi="Calibri" w:cs="Calibri"/>
        </w:rPr>
        <w:t xml:space="preserve">, от 24.12.2013 </w:t>
      </w:r>
      <w:hyperlink r:id="rId14" w:history="1">
        <w:r>
          <w:rPr>
            <w:rFonts w:ascii="Calibri" w:hAnsi="Calibri" w:cs="Calibri"/>
            <w:color w:val="0000FF"/>
          </w:rPr>
          <w:t>N 5-1568</w:t>
        </w:r>
      </w:hyperlink>
      <w:r>
        <w:rPr>
          <w:rFonts w:ascii="Calibri" w:hAnsi="Calibri" w:cs="Calibri"/>
        </w:rPr>
        <w:t>)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 именная стипендия в размере 1600 рублей каждая для поощрения одаренных детей и молодежи, проявивших исключительные способности в учебе, науке, в области искусства, спорта и техники, распределяются следующим образом: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департаменту образования и науки Брянской области - 19;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Брянской областной Думы от 24.12.2013 N 5-1568)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департаменту культуры Брянской области - 7;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Брянской областной Думы от 24.12.2013 N 5-1568)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управлению физической культуры и спорта Брянской области - 5.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Брянской областной Думы от 30.10.2008 </w:t>
      </w:r>
      <w:hyperlink r:id="rId17" w:history="1">
        <w:r>
          <w:rPr>
            <w:rFonts w:ascii="Calibri" w:hAnsi="Calibri" w:cs="Calibri"/>
            <w:color w:val="0000FF"/>
          </w:rPr>
          <w:t>N 4-1947</w:t>
        </w:r>
      </w:hyperlink>
      <w:r>
        <w:rPr>
          <w:rFonts w:ascii="Calibri" w:hAnsi="Calibri" w:cs="Calibri"/>
        </w:rPr>
        <w:t xml:space="preserve">, от 24.12.2013 </w:t>
      </w:r>
      <w:hyperlink r:id="rId18" w:history="1">
        <w:r>
          <w:rPr>
            <w:rFonts w:ascii="Calibri" w:hAnsi="Calibri" w:cs="Calibri"/>
            <w:color w:val="0000FF"/>
          </w:rPr>
          <w:t>N 5-1568</w:t>
        </w:r>
      </w:hyperlink>
      <w:r>
        <w:rPr>
          <w:rFonts w:ascii="Calibri" w:hAnsi="Calibri" w:cs="Calibri"/>
        </w:rPr>
        <w:t>)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57"/>
      <w:bookmarkEnd w:id="3"/>
      <w:r>
        <w:rPr>
          <w:rFonts w:ascii="Calibri" w:hAnsi="Calibri" w:cs="Calibri"/>
        </w:rPr>
        <w:t>2. Категории соискателей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соискание именных стипендий Брянской областной Думы и Правительства Брянской области для одаренных детей и молодежи области могут выдвигаться: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Брянской областной Думы от 24.12.2013 N 5-1568)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обучающиеся профессиональных образовательных организаций, общеобразовательных организаций, воспитанники организаций дополнительного образования;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Брянской областной Думы от 24.12.2013 N 5-1568)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участники художественной самодеятельности дворцов и домов культуры, дворцов, домов и центров детского и юношеского творчества;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Брянской областной Думы от 24.12.2013 N 5-1568)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воспитанники детско-юношеских спортивных школ и специализированных детско-юношеских спортивных школ олимпийского резерва;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Брянской областной Думы от 24.12.2013 N 5-1568)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воспитанники по техническим и военно-прикладным видам спорта.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69"/>
      <w:bookmarkEnd w:id="4"/>
      <w:r>
        <w:rPr>
          <w:rFonts w:ascii="Calibri" w:hAnsi="Calibri" w:cs="Calibri"/>
        </w:rPr>
        <w:t>3. Критерии отбора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Соискателями именных стипендий Брянской областной Думы и Правительства Брянской области могут быть победители международных (всероссийских, межрегиональных, областных и зональных) фестивалей, конкурсов, соревнований, получившие общественное признание не только в области, но и за ее пределами.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Брянской областной Думы от 24.12.2013 N 5-1568)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Соискатели должны успешно совмещать свою творческую, спортивную, техническую и другую деятельность с отличной и хорошей учебой.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75"/>
      <w:bookmarkEnd w:id="5"/>
      <w:r>
        <w:rPr>
          <w:rFonts w:ascii="Calibri" w:hAnsi="Calibri" w:cs="Calibri"/>
        </w:rPr>
        <w:t>4. Порядок выдвижения на соискание именных стипендий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Рекомендации по соискателям именных стипендий выдвигают: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департамент образования и науки Брянской области;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Брянской областной Думы от 24.12.2013 N 5-1568)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департамент культуры Брянской области;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Брянской областной Думы от 24.12.2013 N 5-1568)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управление физической культуры и спорта Брянской области.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Брянской областной Думы от 24.12.2013 N 5-1568)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Заявки на соискание именных стипендий подаются до 1 августа текущего года в комиссию по распределению именных стипендий Брянской областной Думы и Правительства Брянской области лучшим студентам, одаренным детям и молодежи, состав которой утверждается Правительством Брянской области.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Брянской областной Думы от 24.12.2013 N 5-1568)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подачи заявки на соискание именных стипендий необходимо представить: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выписку из решения коллегиального первичного органа организации, в том числе педагогического совета общеобразовательных организаций, организаций дополнительного образования, профессиональных образовательных организаций; педагогического совета детских школ искусств области; творческого совета сельских и поселковых клубов, домов или дворцов культуры; тренерского совета детско-юношеских спортивных школ и специализированных детско-юношеских спортивных школ олимпийского резерва различных видов спорта, о выдвижении кандидата на соискание именной стипендии с мотивированной характеристикой соискателя;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Брянской областной Думы от 24.12.2013 N 5-1568)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ксерокопию паспорта или свидетельства о рождении соискателя;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выписку оценок, ведомости успеваемости, копии аттестата об основном общем образовании, дипломов, грамот, свидетельств о достигнутых успехах за прошедший учебный год;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Брянской областной Думы от 24.12.2013 N 5-1568)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данные (Ф.И.О. полностью, дата рождения, адресные и паспортные данные) педагога, подготовившего соискателя именной стипендии Брянской областной Думы и Правительства Брянской области.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Брянской областной Думы от 24.12.2013 N 5-1568)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95"/>
      <w:bookmarkEnd w:id="6"/>
      <w:r>
        <w:rPr>
          <w:rFonts w:ascii="Calibri" w:hAnsi="Calibri" w:cs="Calibri"/>
        </w:rPr>
        <w:t>5. Порядок выплаты именных стипендий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о присуждении именных стипендий выносит комиссия по распределению именных стипендий Брянской областной Думы и Правительства Брянской области лучшим студентам, одаренным детям и молодежи один раз в год до 30 ноября текущего года.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Брянской областной Думы от 24.12.2013 N 5-1568)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Выплата стипендий осуществляется ежемесячно с 1 сентября текущего года по 31 августа следующего года.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101"/>
      <w:bookmarkEnd w:id="7"/>
      <w:r>
        <w:rPr>
          <w:rFonts w:ascii="Calibri" w:hAnsi="Calibri" w:cs="Calibri"/>
        </w:rPr>
        <w:t>6. Приостановление или отмена выплаты стипендии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Комиссия по распределению именных стипендий Брянской областной Думы и Правительства Брянской области лучшим студентам, одаренным детям и молодежи вправе своим решением приостановить или отменить выплату стипендий по рекомендациям департамента образования и науки Брянской области, департамента культуры Брянской области, управления физической культуры и спорта Брянской области на внеочередном заседании, созываемом в течение двух недель со дня поступления рекомендаций.</w:t>
      </w:r>
      <w:proofErr w:type="gramEnd"/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Брянской областной Думы от 24.12.2013 N 5-1568)</w:t>
      </w: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104C" w:rsidRDefault="00B11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104C" w:rsidRDefault="00B1104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C36BE1" w:rsidRDefault="00B1104C"/>
    <w:sectPr w:rsidR="00C36BE1" w:rsidSect="002E3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1104C"/>
    <w:rsid w:val="003C2A77"/>
    <w:rsid w:val="005545CA"/>
    <w:rsid w:val="0074122C"/>
    <w:rsid w:val="00B1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BBE15B66EB10312865FD515131A42AD92C381C4EE41D38AC1757799024FD344D496F38FE9358F89A7F95e6FFH" TargetMode="External"/><Relationship Id="rId13" Type="http://schemas.openxmlformats.org/officeDocument/2006/relationships/hyperlink" Target="consultantplus://offline/ref=9DBBE15B66EB10312865FD515131A42AD92C381C4EE41D38AC1757799024FD344D496F38FE9358F89A7F95e6FCH" TargetMode="External"/><Relationship Id="rId18" Type="http://schemas.openxmlformats.org/officeDocument/2006/relationships/hyperlink" Target="consultantplus://offline/ref=9DBBE15B66EB10312865FD515131A42AD92C381C4CE31E3CAC1757799024FD344D496F38FE9358F89A7F94e6FBH" TargetMode="External"/><Relationship Id="rId26" Type="http://schemas.openxmlformats.org/officeDocument/2006/relationships/hyperlink" Target="consultantplus://offline/ref=9DBBE15B66EB10312865FD515131A42AD92C381C4CE31E3CAC1757799024FD344D496F38FE9358F89A7F94e6FB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DBBE15B66EB10312865FD515131A42AD92C381C4CE31E3CAC1757799024FD344D496F38FE9358F89A7F94e6F2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9DBBE15B66EB10312865FD515131A42AD92C381C4CE31E3CAC1757799024FD344D496F38FE9358F89A7F95e6FCH" TargetMode="External"/><Relationship Id="rId12" Type="http://schemas.openxmlformats.org/officeDocument/2006/relationships/hyperlink" Target="consultantplus://offline/ref=9DBBE15B66EB10312865FD515131A42AD92C381C4CE31E3CAC1757799024FD344D496F38FE9358F89A7F94e6FAH" TargetMode="External"/><Relationship Id="rId17" Type="http://schemas.openxmlformats.org/officeDocument/2006/relationships/hyperlink" Target="consultantplus://offline/ref=9DBBE15B66EB10312865FD515131A42AD92C381C4EE41D38AC1757799024FD344D496F38FE9358F89A7F95e6FCH" TargetMode="External"/><Relationship Id="rId25" Type="http://schemas.openxmlformats.org/officeDocument/2006/relationships/hyperlink" Target="consultantplus://offline/ref=9DBBE15B66EB10312865FD515131A42AD92C381C4CE31E3CAC1757799024FD344D496F38FE9358F89A7F94e6FAH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DBBE15B66EB10312865FD515131A42AD92C381C4CE31E3CAC1757799024FD344D496F38FE9358F89A7F94e6FAH" TargetMode="External"/><Relationship Id="rId20" Type="http://schemas.openxmlformats.org/officeDocument/2006/relationships/hyperlink" Target="consultantplus://offline/ref=9DBBE15B66EB10312865FD515131A42AD92C381C4CE31E3CAC1757799024FD344D496F38FE9358F89A7F94e6FCH" TargetMode="External"/><Relationship Id="rId29" Type="http://schemas.openxmlformats.org/officeDocument/2006/relationships/hyperlink" Target="consultantplus://offline/ref=9DBBE15B66EB10312865FD515131A42AD92C381C4CE31E3CAC1757799024FD344D496F38FE9358F89A7F97e6F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DBBE15B66EB10312865FD515131A42AD92C381C4CE31E3CAC1757799024FD344D496F38FE9358F89A7F95e6FFH" TargetMode="External"/><Relationship Id="rId11" Type="http://schemas.openxmlformats.org/officeDocument/2006/relationships/hyperlink" Target="consultantplus://offline/ref=9DBBE15B66EB10312865FD515131A42AD92C381C4CE31E3CAC1757799024FD344D496F38FE9358F89A7F95e6F3H" TargetMode="External"/><Relationship Id="rId24" Type="http://schemas.openxmlformats.org/officeDocument/2006/relationships/hyperlink" Target="consultantplus://offline/ref=9DBBE15B66EB10312865FD515131A42AD92C381C4CE31E3CAC1757799024FD344D496F38FE9358F89A7F95e6F3H" TargetMode="External"/><Relationship Id="rId32" Type="http://schemas.openxmlformats.org/officeDocument/2006/relationships/hyperlink" Target="consultantplus://offline/ref=9DBBE15B66EB10312865FD515131A42AD92C381C4CE31E3CAC1757799024FD344D496F38FE9358F89A7F95e6FDH" TargetMode="External"/><Relationship Id="rId5" Type="http://schemas.openxmlformats.org/officeDocument/2006/relationships/hyperlink" Target="consultantplus://offline/ref=9DBBE15B66EB10312865FD515131A42AD92C381C4EE41D38AC1757799024FD344D496F38FE9358F89A7F95e6FFH" TargetMode="External"/><Relationship Id="rId15" Type="http://schemas.openxmlformats.org/officeDocument/2006/relationships/hyperlink" Target="consultantplus://offline/ref=9DBBE15B66EB10312865FD515131A42AD92C381C4CE31E3CAC1757799024FD344D496F38FE9358F89A7F95e6F3H" TargetMode="External"/><Relationship Id="rId23" Type="http://schemas.openxmlformats.org/officeDocument/2006/relationships/hyperlink" Target="consultantplus://offline/ref=9DBBE15B66EB10312865FD515131A42AD92C381C4CE31E3CAC1757799024FD344D496F38FE9358F89A7F95e6FDH" TargetMode="External"/><Relationship Id="rId28" Type="http://schemas.openxmlformats.org/officeDocument/2006/relationships/hyperlink" Target="consultantplus://offline/ref=9DBBE15B66EB10312865FD515131A42AD92C381C4CE31E3CAC1757799024FD344D496F38FE9358F89A7F97e6F9H" TargetMode="External"/><Relationship Id="rId10" Type="http://schemas.openxmlformats.org/officeDocument/2006/relationships/hyperlink" Target="consultantplus://offline/ref=9DBBE15B66EB10312865FD515131A42AD92C381C4CE31E3CAC1757799024FD344D496F38FE9358F89A7F95e6FDH" TargetMode="External"/><Relationship Id="rId19" Type="http://schemas.openxmlformats.org/officeDocument/2006/relationships/hyperlink" Target="consultantplus://offline/ref=9DBBE15B66EB10312865FD515131A42AD92C381C4CE31E3CAC1757799024FD344D496F38FE9358F89A7F95e6FDH" TargetMode="External"/><Relationship Id="rId31" Type="http://schemas.openxmlformats.org/officeDocument/2006/relationships/hyperlink" Target="consultantplus://offline/ref=9DBBE15B66EB10312865FD515131A42AD92C381C4CE31E3CAC1757799024FD344D496F38FE9358F89A7F97e6FC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DBBE15B66EB10312865FD515131A42AD92C381C4CE31E3CAC1757799024FD344D496F38FE9358F89A7F95e6FDH" TargetMode="External"/><Relationship Id="rId14" Type="http://schemas.openxmlformats.org/officeDocument/2006/relationships/hyperlink" Target="consultantplus://offline/ref=9DBBE15B66EB10312865FD515131A42AD92C381C4CE31E3CAC1757799024FD344D496F38FE9358F89A7F94e6FBH" TargetMode="External"/><Relationship Id="rId22" Type="http://schemas.openxmlformats.org/officeDocument/2006/relationships/hyperlink" Target="consultantplus://offline/ref=9DBBE15B66EB10312865FD515131A42AD92C381C4CE31E3CAC1757799024FD344D496F38FE9358F89A7F94e6F3H" TargetMode="External"/><Relationship Id="rId27" Type="http://schemas.openxmlformats.org/officeDocument/2006/relationships/hyperlink" Target="consultantplus://offline/ref=9DBBE15B66EB10312865FD515131A42AD92C381C4CE31E3CAC1757799024FD344D496F38FE9358F89A7F97e6FBH" TargetMode="External"/><Relationship Id="rId30" Type="http://schemas.openxmlformats.org/officeDocument/2006/relationships/hyperlink" Target="consultantplus://offline/ref=9DBBE15B66EB10312865FD515131A42AD92C381C4CE31E3CAC1757799024FD344D496F38FE9358F89A7F95e6F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1786</Words>
  <Characters>10185</Characters>
  <Application>Microsoft Office Word</Application>
  <DocSecurity>0</DocSecurity>
  <Lines>84</Lines>
  <Paragraphs>23</Paragraphs>
  <ScaleCrop>false</ScaleCrop>
  <Company>Krokoz™ Inc.</Company>
  <LinksUpToDate>false</LinksUpToDate>
  <CharactersWithSpaces>11948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kadrforever</dc:creator>
  <cp:keywords/>
  <dc:description/>
  <cp:lastModifiedBy>kadrforever</cp:lastModifiedBy>
  <cp:revision>1</cp:revision>
  <dcterms:created xsi:type="dcterms:W3CDTF">2015-02-27T07:05:00Z</dcterms:created>
  <dcterms:modified xsi:type="dcterms:W3CDTF">2015-02-27T07:07:00Z</dcterms:modified>
</cp:coreProperties>
</file>