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D64" w:rsidRPr="00294D64" w:rsidRDefault="00294D64" w:rsidP="00294D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94D64" w:rsidRPr="00294D64" w:rsidRDefault="00294D64" w:rsidP="00294D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294D64" w:rsidRPr="00294D64" w:rsidRDefault="00294D64" w:rsidP="00294D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14.04.2023 № 135-ФЗ</w:t>
      </w:r>
    </w:p>
    <w:p w:rsidR="00294D64" w:rsidRPr="00294D64" w:rsidRDefault="00294D64" w:rsidP="00294D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:rsidR="00294D64" w:rsidRPr="00294D64" w:rsidRDefault="00294D64" w:rsidP="00294D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В СТАТЬЮ 31 ФЕДЕРАЛЬНОГО ЗАКОНА "ОБ ОСНОВАХ ОХРАНЫ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D64">
        <w:rPr>
          <w:rFonts w:ascii="Times New Roman" w:hAnsi="Times New Roman" w:cs="Times New Roman"/>
          <w:sz w:val="28"/>
          <w:szCs w:val="28"/>
        </w:rPr>
        <w:t>ГРАЖДАН В РОССИЙСКОЙ ФЕДЕРАЦИИ"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Принят</w:t>
      </w: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Государственной Думой</w:t>
      </w: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6 апреля 2023 года</w:t>
      </w: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Одобрен</w:t>
      </w: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Советом Федерации</w:t>
      </w: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12 апреля 2023 года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94D64" w:rsidRPr="00294D64" w:rsidRDefault="00294D64" w:rsidP="00294D6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Статья 1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4">
        <w:r w:rsidRPr="00294D64">
          <w:rPr>
            <w:rFonts w:ascii="Times New Roman" w:hAnsi="Times New Roman" w:cs="Times New Roman"/>
            <w:color w:val="0000FF"/>
            <w:sz w:val="28"/>
            <w:szCs w:val="28"/>
          </w:rPr>
          <w:t>статью 31</w:t>
        </w:r>
      </w:hyperlink>
      <w:r w:rsidRPr="00294D64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 года N 323-ФЗ "Об основах охраны здоровья граждан в Российской Федерации" (Собрание законодательства Российской Федерации, 2011, N 48, ст. 6724; 2022, N 24, ст. 3926) следующие изменения: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 xml:space="preserve">1) </w:t>
      </w:r>
      <w:hyperlink r:id="rId5">
        <w:r w:rsidRPr="00294D64">
          <w:rPr>
            <w:rFonts w:ascii="Times New Roman" w:hAnsi="Times New Roman" w:cs="Times New Roman"/>
            <w:color w:val="0000FF"/>
            <w:sz w:val="28"/>
            <w:szCs w:val="28"/>
          </w:rPr>
          <w:t>часть 1</w:t>
        </w:r>
      </w:hyperlink>
      <w:r w:rsidRPr="00294D6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"1. Первая помощь - комплекс мероприятий, направленных на сохранение и поддержание жизни и здоровья пострадавших и проводимых при несчастных случаях, травмах, ранениях, поражениях, отравлениях, других состояниях и заболеваниях, угрожающих жизни и здоровью пострадавших, до оказания медицинской помощи. Первая помощь оказывается лицами, обязанными оказывать первую помощь в соответствии с федеральными законами или иными нормативными правовыми актами, в том числе сотрудниками органов внутренних дел Российской Федерации, сотрудниками, военнослужащими и работниками Государственной противопожарной службы, спасателями аварийно-спасательных формирований и аварийно-спасательных служб, а также самими пострадавшими (самопомощь) или находящимися вблизи лицами (взаимопомощь) в случаях, предусмотренных федеральными законами.";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 xml:space="preserve">2) </w:t>
      </w:r>
      <w:hyperlink r:id="rId6">
        <w:r w:rsidRPr="00294D64">
          <w:rPr>
            <w:rFonts w:ascii="Times New Roman" w:hAnsi="Times New Roman" w:cs="Times New Roman"/>
            <w:color w:val="0000FF"/>
            <w:sz w:val="28"/>
            <w:szCs w:val="28"/>
          </w:rPr>
          <w:t>часть 2</w:t>
        </w:r>
      </w:hyperlink>
      <w:r w:rsidRPr="00294D6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"2. Первая помощь оказывается в соответствии с порядками, утверждаемыми уполномоченным федеральным органом исполнительной власти, если иное не предусмотрено федеральными законами, и включающими в себя: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1) перечень состояний, при которых оказывается первая помощь;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2) перечень мероприятий по оказанию первой помощи;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3) последовательность проведения мероприятий по оказанию первой помощи.";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 xml:space="preserve">3) </w:t>
      </w:r>
      <w:hyperlink r:id="rId7">
        <w:r w:rsidRPr="00294D64">
          <w:rPr>
            <w:rFonts w:ascii="Times New Roman" w:hAnsi="Times New Roman" w:cs="Times New Roman"/>
            <w:color w:val="0000FF"/>
            <w:sz w:val="28"/>
            <w:szCs w:val="28"/>
          </w:rPr>
          <w:t>дополнить</w:t>
        </w:r>
      </w:hyperlink>
      <w:r w:rsidRPr="00294D64">
        <w:rPr>
          <w:rFonts w:ascii="Times New Roman" w:hAnsi="Times New Roman" w:cs="Times New Roman"/>
          <w:sz w:val="28"/>
          <w:szCs w:val="28"/>
        </w:rPr>
        <w:t xml:space="preserve"> частью 5 следующего содержания: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 xml:space="preserve">"5. Требования к комплектации укладок, наборов, комплектов и аптечек для оказания первой помощи с применением медицинских изделий и (или) </w:t>
      </w:r>
      <w:r w:rsidRPr="00294D64">
        <w:rPr>
          <w:rFonts w:ascii="Times New Roman" w:hAnsi="Times New Roman" w:cs="Times New Roman"/>
          <w:sz w:val="28"/>
          <w:szCs w:val="28"/>
        </w:rPr>
        <w:lastRenderedPageBreak/>
        <w:t>лекарственных препаратов утверждаются уполномоченным федеральным органом исполнительной власти по согласованию с федеральными органами исполнительной власти, осуществляющими функции по выработке государственной политики и нормативно-правовому регулированию в соответствующей сфере, если иное не предусмотрено федеральными законами. Требования к размещению, хранению и использованию укладок, наборов, комплектов и аптечек утверждаются федеральными органами исполнительной власти, осуществляющими функции по выработке государственной политики и нормативно-правовому регулированию в соответствующей сфере, по согласованию с уполномоченным федеральным органом исполнительной власти.".</w:t>
      </w:r>
    </w:p>
    <w:p w:rsidR="00294D64" w:rsidRPr="00294D64" w:rsidRDefault="00294D64" w:rsidP="00294D6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Статья 2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 1 сентября 2024 года.</w:t>
      </w:r>
    </w:p>
    <w:p w:rsidR="00294D64" w:rsidRPr="00294D64" w:rsidRDefault="00294D64" w:rsidP="00294D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8">
        <w:r w:rsidRPr="00294D64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294D64">
        <w:rPr>
          <w:rFonts w:ascii="Times New Roman" w:hAnsi="Times New Roman" w:cs="Times New Roman"/>
          <w:sz w:val="28"/>
          <w:szCs w:val="28"/>
        </w:rPr>
        <w:t xml:space="preserve"> от 25.12.2023 N 625-ФЗ)</w:t>
      </w:r>
    </w:p>
    <w:p w:rsidR="00294D64" w:rsidRPr="00294D64" w:rsidRDefault="00294D64" w:rsidP="00294D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Президент</w:t>
      </w: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94D64" w:rsidRPr="00294D64" w:rsidRDefault="00294D64" w:rsidP="00294D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В.ПУТИН</w:t>
      </w:r>
    </w:p>
    <w:p w:rsidR="00294D64" w:rsidRPr="00294D64" w:rsidRDefault="00294D64" w:rsidP="00294D6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Москва, Кремль</w:t>
      </w:r>
    </w:p>
    <w:p w:rsidR="00294D64" w:rsidRPr="00294D64" w:rsidRDefault="00294D64" w:rsidP="00294D6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14 апреля 2023 года</w:t>
      </w:r>
    </w:p>
    <w:p w:rsidR="00294D64" w:rsidRPr="00294D64" w:rsidRDefault="00294D64" w:rsidP="00294D6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94D64">
        <w:rPr>
          <w:rFonts w:ascii="Times New Roman" w:hAnsi="Times New Roman" w:cs="Times New Roman"/>
          <w:sz w:val="28"/>
          <w:szCs w:val="28"/>
        </w:rPr>
        <w:t>№ 135-ФЗ</w:t>
      </w:r>
    </w:p>
    <w:sectPr w:rsidR="00294D64" w:rsidRPr="00294D64" w:rsidSect="00435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64"/>
    <w:rsid w:val="00294D64"/>
    <w:rsid w:val="00451E61"/>
    <w:rsid w:val="008B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CC58"/>
  <w15:chartTrackingRefBased/>
  <w15:docId w15:val="{217E4AC6-895C-471C-9129-840809BC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D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294D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paragraph" w:customStyle="1" w:styleId="ConsPlusTitlePage">
    <w:name w:val="ConsPlusTitlePage"/>
    <w:rsid w:val="00294D6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418&amp;dst=1001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3031&amp;dst=1003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31&amp;dst=689" TargetMode="External"/><Relationship Id="rId5" Type="http://schemas.openxmlformats.org/officeDocument/2006/relationships/hyperlink" Target="https://login.consultant.ru/link/?req=doc&amp;base=LAW&amp;n=483031&amp;dst=68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83031&amp;dst=10034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1</cp:revision>
  <dcterms:created xsi:type="dcterms:W3CDTF">2024-10-10T07:51:00Z</dcterms:created>
  <dcterms:modified xsi:type="dcterms:W3CDTF">2024-10-10T08:03:00Z</dcterms:modified>
</cp:coreProperties>
</file>