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7A" w:rsidRDefault="0089044D" w:rsidP="000329DF">
      <w:pPr>
        <w:shd w:val="clear" w:color="auto" w:fill="FFFFFF"/>
        <w:spacing w:before="161" w:after="161" w:line="240" w:lineRule="auto"/>
        <w:ind w:left="375"/>
        <w:jc w:val="center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</w:pPr>
      <w:r w:rsidRPr="0089044D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Приказ Министерства здравоохранения Российской Федерации</w:t>
      </w:r>
    </w:p>
    <w:p w:rsidR="001E4E7A" w:rsidRDefault="001E4E7A" w:rsidP="000329DF">
      <w:pPr>
        <w:shd w:val="clear" w:color="auto" w:fill="FFFFFF"/>
        <w:spacing w:before="161" w:after="161" w:line="240" w:lineRule="auto"/>
        <w:ind w:left="375"/>
        <w:jc w:val="center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 xml:space="preserve">от 24 мая 2024 г. </w:t>
      </w:r>
      <w:r w:rsidR="00233DF8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 261н</w:t>
      </w:r>
    </w:p>
    <w:p w:rsidR="0089044D" w:rsidRPr="0089044D" w:rsidRDefault="0089044D" w:rsidP="001E4E7A">
      <w:pPr>
        <w:shd w:val="clear" w:color="auto" w:fill="FFFFFF"/>
        <w:spacing w:before="161" w:after="161" w:line="240" w:lineRule="auto"/>
        <w:ind w:left="375"/>
        <w:jc w:val="center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</w:pPr>
      <w:r w:rsidRPr="0089044D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“Об утверждении требований к комплектации аптечки для оказания первой помощи с применением медицинских изделий в организациях, осуществляющи</w:t>
      </w:r>
      <w:r w:rsidR="001E4E7A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>х образовательную деятельность”</w:t>
      </w:r>
    </w:p>
    <w:p w:rsidR="0089044D" w:rsidRPr="0089044D" w:rsidRDefault="0089044D" w:rsidP="0089044D">
      <w:pPr>
        <w:shd w:val="clear" w:color="auto" w:fill="FFFFFF"/>
        <w:spacing w:line="21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text"/>
      <w:bookmarkEnd w:id="0"/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3 июня 2024</w:t>
      </w:r>
    </w:p>
    <w:p w:rsidR="0089044D" w:rsidRPr="0089044D" w:rsidRDefault="0089044D" w:rsidP="001E4E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 </w:t>
      </w:r>
      <w:hyperlink r:id="rId4" w:anchor="block_31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частью 5 статьи 31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Федерального закона от 21 ноября 2011 г</w:t>
      </w:r>
      <w:r w:rsidR="00233DF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D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323-ФЗ "Об основах охраны здоровья граждан в Российской Федерации" и подпунктом 5.2.12 пункта 5 Положения о Министерстве здравоохранения Российской Федерации, утвержденного </w:t>
      </w:r>
      <w:hyperlink r:id="rId5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Правительства Российской Федерации от 19 июня 2012 г</w:t>
      </w:r>
      <w:r w:rsidR="00233DF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D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608, приказываю:</w:t>
      </w:r>
    </w:p>
    <w:p w:rsidR="0089044D" w:rsidRPr="0089044D" w:rsidRDefault="0089044D" w:rsidP="001E4E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прилагаемые </w:t>
      </w:r>
      <w:hyperlink r:id="rId6" w:anchor="1000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требования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к комплектации аптечки для оказания первой помощи с применением медицинских изделий в организациях, осуществляющих образовательную деятельность.</w:t>
      </w:r>
    </w:p>
    <w:p w:rsidR="0089044D" w:rsidRPr="001E4E7A" w:rsidRDefault="0089044D" w:rsidP="001E4E7A">
      <w:pPr>
        <w:shd w:val="clear" w:color="auto" w:fill="FFFFFF"/>
        <w:spacing w:after="30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1E4E7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Настоящий приказ вступает в силу с 1 сентября 2024 г</w:t>
      </w:r>
      <w:r w:rsidR="00233DF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ода</w:t>
      </w:r>
      <w:r w:rsidRPr="001E4E7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и действует до 1 сентября 2030 года.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9"/>
        <w:gridCol w:w="1549"/>
      </w:tblGrid>
      <w:tr w:rsidR="0089044D" w:rsidRPr="0089044D" w:rsidTr="0089044D">
        <w:tc>
          <w:tcPr>
            <w:tcW w:w="2500" w:type="pct"/>
            <w:shd w:val="clear" w:color="auto" w:fill="FFFFFF"/>
            <w:vAlign w:val="center"/>
            <w:hideMark/>
          </w:tcPr>
          <w:p w:rsidR="0089044D" w:rsidRPr="0089044D" w:rsidRDefault="0089044D" w:rsidP="001E4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2500" w:type="pct"/>
            <w:shd w:val="clear" w:color="auto" w:fill="FFFFFF"/>
            <w:vAlign w:val="center"/>
            <w:hideMark/>
          </w:tcPr>
          <w:p w:rsidR="0089044D" w:rsidRPr="0089044D" w:rsidRDefault="0089044D" w:rsidP="001E4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 Мурашко</w:t>
            </w:r>
          </w:p>
        </w:tc>
      </w:tr>
    </w:tbl>
    <w:p w:rsidR="0089044D" w:rsidRPr="0089044D" w:rsidRDefault="0089044D" w:rsidP="001E4E7A">
      <w:pPr>
        <w:shd w:val="clear" w:color="auto" w:fill="FFFFFF"/>
        <w:spacing w:after="3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в Минюсте России 31 мая 2024 г.</w:t>
      </w:r>
    </w:p>
    <w:p w:rsidR="0089044D" w:rsidRDefault="0089044D" w:rsidP="001E4E7A">
      <w:pPr>
        <w:shd w:val="clear" w:color="auto" w:fill="FFFFFF"/>
        <w:spacing w:after="3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№ 78364</w:t>
      </w:r>
    </w:p>
    <w:p w:rsidR="001E4E7A" w:rsidRPr="0089044D" w:rsidRDefault="001E4E7A" w:rsidP="001E4E7A">
      <w:pPr>
        <w:shd w:val="clear" w:color="auto" w:fill="FFFFFF"/>
        <w:spacing w:after="3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44D" w:rsidRDefault="0089044D" w:rsidP="001E4E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anchor="0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Министерства здравоохранения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Российской Федерации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24 мая 2024 г</w:t>
      </w:r>
      <w:r w:rsidR="00233DF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D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261н</w:t>
      </w:r>
    </w:p>
    <w:p w:rsidR="001E4E7A" w:rsidRPr="0089044D" w:rsidRDefault="001E4E7A" w:rsidP="001E4E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44D" w:rsidRPr="0089044D" w:rsidRDefault="0089044D" w:rsidP="001E4E7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комплектации аптечки для оказания первой помощи с применением медицинских изделий в организациях, осуществляющих образовательную деятельность</w:t>
      </w:r>
    </w:p>
    <w:p w:rsidR="0089044D" w:rsidRPr="0089044D" w:rsidRDefault="0089044D" w:rsidP="001E4E7A">
      <w:pPr>
        <w:shd w:val="clear" w:color="auto" w:fill="FFFFFF"/>
        <w:spacing w:after="3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Аптечка для оказания первой помощи с применением медицинских изделий в организациях, осуществляющих образовательную деятельность (далее - аптечка), комплектуется следующими медицинскими изделиями: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"/>
        <w:gridCol w:w="1886"/>
        <w:gridCol w:w="2898"/>
        <w:gridCol w:w="2926"/>
        <w:gridCol w:w="1279"/>
      </w:tblGrid>
      <w:tr w:rsidR="0089044D" w:rsidRPr="0089044D" w:rsidTr="004D323C"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номенклатурной классификации медицинских изделий</w:t>
            </w:r>
            <w:hyperlink r:id="rId8" w:anchor="111" w:history="1">
              <w:r w:rsidRPr="0089044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медицинского изделия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Требуемое количество (не менее)</w:t>
            </w:r>
          </w:p>
        </w:tc>
      </w:tr>
      <w:tr w:rsidR="0089044D" w:rsidRPr="0089044D" w:rsidTr="004D323C"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182450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Маска хирургическая/ медицинская, одноразового использования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Маска медицинская нестерильная одноразовая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</w:t>
            </w: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367580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Маска лицевая для защиты дыхательных </w:t>
            </w: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путей, одноразового использования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122540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из латекса гевеи,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нестерильные, не антибактериальные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медицинские нестерильные, размером не менее М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пары</w:t>
            </w: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122560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из латекса гевеи,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нестерильные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139350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из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полихлоропрена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нестерильные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139360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из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полихлоропрена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нестерильные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185830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нитриловые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нестерильные, не антибактериальные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185850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нитриловые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нестерильные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205280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виниловые,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нестерильные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205290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виниловые,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нестерильные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298450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из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гваюлового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латекса,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неопудренные</w:t>
            </w:r>
            <w:proofErr w:type="spellEnd"/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320790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нитриловые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антибактериальные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321530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полиизопреновые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нестерильные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349230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полиизопреновые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нестерильные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351490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Перчатки смотровые/ процедурные из латекса гевеи,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неопудренные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антибактериальные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327410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Маска для сердечно-легочной реанимации, одноразового использования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для проведения искусственного дыхания "Рот-Устройство-Рот"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</w:t>
            </w: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351540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Загубник/покрытие для сердечно-легочной реанимации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210370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Жгут кровоостанавливающий на верхнюю/нижнюю конечность, ручной, многоразового использования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Жгут кровоостанавливающий для остановки артериального кровотечения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210380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Жгут кровоостанавливающий на верхнюю/нижнюю конечность, ручной, одноразового использования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150130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 марлевый тканый, нестерильный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Бинт марлевый медицинский размером не менее 5 м х 5 см или бинт фиксирующий эластичный нестерильный размером не менее 2 м х 5 см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</w:t>
            </w: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150140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 марлевый тканый, стерильный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279290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Бинт эластичный,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нелатексный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одноразового использования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326320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Бинт эластичный,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нелатексный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многоразового использования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150130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 марлевый тканый, нестерильный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Бинт марлевый медицинский размером не менее 5 м х 10 см или бинт фиксирующий эластичный нестерильный размером не менее 2 м х 10 см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</w:t>
            </w: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150140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 марлевый тканый, стерильный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279290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Бинт эластичный,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нелатексный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одноразового использования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326320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Бинт эластичный,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нелатексный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многоразового использования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150130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 марлевый тканый, нестерильный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Бинт марлевый медицинский размером не менее 7 м х 14 см или бинт фиксирующий эластичный нестерильный размером не менее 2 м х 14 см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</w:t>
            </w: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150140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 марлевый тканый, стерильный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279290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Бинт эластичный,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нелатексный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одноразового использования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326320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Бинт эластичный,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нелатексный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многоразового использования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223580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Салфетка марлевая тканая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Салфетки медицинские стерильные размером не менее 16 х 13 см N 10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302910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Салфетка нетканая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Лейкопластырь кожный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гипоаллергенный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Лейкопластырь фиксирующий рулонный размером не менее 2 х 500 см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136010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Лейкопластырь кожный для фиксации повязки, </w:t>
            </w:r>
            <w:proofErr w:type="spellStart"/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несиликоновый</w:t>
            </w:r>
            <w:proofErr w:type="spellEnd"/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141730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Лейкопластырь кожный для фиксации повязки, силиконовый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269230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Лейкопластырь кожный водонепроницаемый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44D" w:rsidRPr="0089044D" w:rsidTr="004D323C"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142270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Лейкопластырь для кожных покровов, антибактериальный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Лейкопластырь бактерицидный размером не менее 1,9 х 7,2 см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шт.</w:t>
            </w:r>
          </w:p>
        </w:tc>
      </w:tr>
      <w:tr w:rsidR="0089044D" w:rsidRPr="0089044D" w:rsidTr="004D323C"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142270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Лейкопластырь для кожных покровов, антибактериальный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Лейкопластырь бактерицидный размером не менее 4 х 10 см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</w:t>
            </w:r>
          </w:p>
        </w:tc>
      </w:tr>
      <w:tr w:rsidR="0089044D" w:rsidRPr="0089044D" w:rsidTr="004D323C"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293880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Одеяло спасательное, многоразового использования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Покрывало спасательное изотермическое размером не менее 160 х 210 см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</w:tr>
      <w:tr w:rsidR="0089044D" w:rsidRPr="0089044D" w:rsidTr="004D323C"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116910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для перевязочного материала, многоразового использования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208" w:righ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для разрезания перевязочного материала и ткани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</w:tr>
      <w:tr w:rsidR="0089044D" w:rsidRPr="0089044D" w:rsidTr="004D323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firstLine="2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260590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88" w:right="143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хирургические общего назначения, многоразового использования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2A84" w:rsidRDefault="00E32A84" w:rsidP="0089044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44D" w:rsidRPr="0089044D" w:rsidRDefault="0089044D" w:rsidP="00E32A8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Аптечка комплектуется следующими изделиями: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7074"/>
        <w:gridCol w:w="1875"/>
      </w:tblGrid>
      <w:tr w:rsidR="0089044D" w:rsidRPr="0089044D" w:rsidTr="0089044D"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Требуемое количество (не менее)</w:t>
            </w:r>
          </w:p>
        </w:tc>
      </w:tr>
      <w:tr w:rsidR="0089044D" w:rsidRPr="0089044D" w:rsidTr="0089044D"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56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оказанию первой помощи с использованием аптечки для оказания первой помощи с применением медицинских изделий в организациях, осуществляющих образовательную деятельность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</w:tr>
      <w:tr w:rsidR="0089044D" w:rsidRPr="0089044D" w:rsidTr="0089044D"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56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Блокнот формата не менее А7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</w:tr>
      <w:tr w:rsidR="0089044D" w:rsidRPr="0089044D" w:rsidTr="0089044D"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56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Маркер черный (синий) или карандаш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</w:tr>
      <w:tr w:rsidR="0089044D" w:rsidRPr="0089044D" w:rsidTr="0089044D"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E32A84">
            <w:pPr>
              <w:spacing w:after="0" w:line="240" w:lineRule="auto"/>
              <w:ind w:left="156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Футляр или сумка</w:t>
            </w:r>
          </w:p>
        </w:tc>
        <w:tc>
          <w:tcPr>
            <w:tcW w:w="0" w:type="auto"/>
            <w:shd w:val="clear" w:color="auto" w:fill="FFFFFF"/>
            <w:hideMark/>
          </w:tcPr>
          <w:p w:rsidR="0089044D" w:rsidRPr="0089044D" w:rsidRDefault="0089044D" w:rsidP="0089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</w:tr>
    </w:tbl>
    <w:p w:rsidR="00E32A84" w:rsidRDefault="00E32A84" w:rsidP="00E32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44D" w:rsidRPr="0089044D" w:rsidRDefault="0089044D" w:rsidP="00E32A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 комплектации аптечки допускается комплектация:</w:t>
      </w:r>
    </w:p>
    <w:p w:rsidR="0089044D" w:rsidRPr="0089044D" w:rsidRDefault="0089044D" w:rsidP="00E32A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медицинского изделия из числа включенных соответственно в </w:t>
      </w:r>
      <w:hyperlink r:id="rId9" w:anchor="1014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подпункты 4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0" w:anchor="1019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9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11" w:anchor="1113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13 пункта 1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настоящих требований;</w:t>
      </w:r>
    </w:p>
    <w:p w:rsidR="0089044D" w:rsidRPr="0089044D" w:rsidRDefault="0089044D" w:rsidP="00E32A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комбинации медицинских изделий с учетом требуемого минимального количества из числа включенных соответственно в </w:t>
      </w:r>
      <w:hyperlink r:id="rId12" w:anchor="1011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подпункты 1-3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13" w:anchor="1015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5-8 пункта 1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настоящих требований.</w:t>
      </w:r>
    </w:p>
    <w:p w:rsidR="0089044D" w:rsidRPr="0089044D" w:rsidRDefault="0089044D" w:rsidP="00E32A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Аптечка подлежит комплектации медицинскими изделиями, зарегистрированными в соответствии с Правилами регистрации и экспертизы безопасности, качества и эффективности медицинских изделий, утвержденными Решением Совета Евразийской экономической комиссии от 12 февраля 2016 г. </w:t>
      </w:r>
      <w:r w:rsidR="00233D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46 (официальный сайт Евразийского экономического союза http://www.eaeunion.org/, 12 июля 2016 г.)</w:t>
      </w:r>
      <w:hyperlink r:id="rId14" w:anchor="222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  <w:lang w:eastAsia="ru-RU"/>
          </w:rPr>
          <w:t>2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Правилами государственной регистрации медицинских изделий, утвержденными </w:t>
      </w:r>
      <w:hyperlink r:id="rId15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Правительства Российской Федерации от 27 декабря 2012 г. </w:t>
      </w:r>
      <w:r w:rsidR="00233D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1416, или особенностями обращения медицинских изделий, в том числе государственной регистрации серии (партии) медицинского изделия, утвержденными </w:t>
      </w:r>
      <w:hyperlink r:id="rId16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Правительства Российской Федерации от 3 апреля 2020 г. </w:t>
      </w:r>
      <w:r w:rsidR="00233D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430, которые действуют до 1 января 2025 г., или особенностями обращения, включая особенности государственной регистрации, медицинских изделий в случае их </w:t>
      </w:r>
      <w:proofErr w:type="spellStart"/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дефектуры</w:t>
      </w:r>
      <w:proofErr w:type="spellEnd"/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риска возникновения </w:t>
      </w:r>
      <w:proofErr w:type="spellStart"/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дефектуры</w:t>
      </w:r>
      <w:proofErr w:type="spellEnd"/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введением в отношении Российской Федерации ограничительных мер экономического характера, утвержденными </w:t>
      </w:r>
      <w:hyperlink r:id="rId17" w:history="1">
        <w:r w:rsidRPr="0089044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Правительства Российской Федерации от 1 апреля 2022 г. </w:t>
      </w:r>
      <w:r w:rsidR="00233D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 552, которые действуют до 1 января 2025 г.</w:t>
      </w:r>
    </w:p>
    <w:p w:rsidR="0089044D" w:rsidRPr="0089044D" w:rsidRDefault="0089044D" w:rsidP="0089044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44D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</w:t>
      </w:r>
    </w:p>
    <w:p w:rsidR="0089044D" w:rsidRPr="00E32A84" w:rsidRDefault="0089044D" w:rsidP="00E32A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2A8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Приказ Министерства здравоохранения Российской Федерации от 6 июня 2012 г. </w:t>
      </w:r>
      <w:r w:rsidR="00233DF8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4н "Об утверждении номенклатурной классификации медицинских изделий" (зарегистрирован Министерством юстиции Российской Федерации 9 июля 2012 г., регистрационный </w:t>
      </w:r>
      <w:r w:rsidR="00233DF8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24852) с изменениями, внесенными приказами Министерства здравоохранения Российской Федерации от 25 сентября 2014 г. </w:t>
      </w:r>
      <w:r w:rsidR="00233DF8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557н (зарегистрирован Министерством юстиции Российской Федерации 17 декабря 2014 г., регистрационный </w:t>
      </w:r>
      <w:r w:rsidR="00233DF8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35201) и от 7 июля 2020 г. </w:t>
      </w:r>
      <w:r w:rsidR="00233DF8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686н (зарегистрирован Министерством юстиции Российской Федерации 10 августа 2020 г., регистрационный </w:t>
      </w:r>
      <w:r w:rsidR="00233DF8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> 59225) (далее - номенклатурная классификация медицинских изделий).</w:t>
      </w:r>
    </w:p>
    <w:p w:rsidR="00875509" w:rsidRPr="00E32A84" w:rsidRDefault="0089044D" w:rsidP="00E32A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2A8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С изменениями, внесенными Решениями Совета Евразийской экономической комиссии от 24 декабря 2021 г. </w:t>
      </w:r>
      <w:r w:rsidR="00233DF8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144, от 19 мая 2022 г. </w:t>
      </w:r>
      <w:r w:rsidR="00233DF8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84, от 30 марта 2023 г. </w:t>
      </w:r>
      <w:r w:rsidR="00233DF8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> 50. Вступило в силу для Российской Федерации 6 мая 2017 г. Является обязательным для Российской Федерации в соответствии с Договором о Евразийском экономическом союзе от 29 мая 2014 г., ратифицированным </w:t>
      </w:r>
      <w:hyperlink r:id="rId18" w:history="1">
        <w:r w:rsidRPr="00E32A84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Федеральным законом</w:t>
        </w:r>
      </w:hyperlink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от 3 октября 2014 г. </w:t>
      </w:r>
      <w:r w:rsidR="00233DF8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bookmarkStart w:id="1" w:name="_GoBack"/>
      <w:bookmarkEnd w:id="1"/>
      <w:r w:rsidRPr="00E32A84">
        <w:rPr>
          <w:rFonts w:ascii="Times New Roman" w:eastAsia="Times New Roman" w:hAnsi="Times New Roman" w:cs="Times New Roman"/>
          <w:sz w:val="20"/>
          <w:szCs w:val="20"/>
          <w:lang w:eastAsia="ru-RU"/>
        </w:rPr>
        <w:t> 279-ФЗ "О ратификации Договора о Евразийском экономическом союзе". Вступил в силу для Российской Федерации с 1 января 2015 г.</w:t>
      </w:r>
    </w:p>
    <w:sectPr w:rsidR="00875509" w:rsidRPr="00E32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A92"/>
    <w:rsid w:val="000329DF"/>
    <w:rsid w:val="001E4E7A"/>
    <w:rsid w:val="00233DF8"/>
    <w:rsid w:val="004D323C"/>
    <w:rsid w:val="00875509"/>
    <w:rsid w:val="0089044D"/>
    <w:rsid w:val="00913A92"/>
    <w:rsid w:val="00E3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87433"/>
  <w15:docId w15:val="{03DAA983-A7A3-4555-9B00-46C74632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7378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43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409112520/" TargetMode="External"/><Relationship Id="rId13" Type="http://schemas.openxmlformats.org/officeDocument/2006/relationships/hyperlink" Target="https://base.garant.ru/409112520/" TargetMode="External"/><Relationship Id="rId18" Type="http://schemas.openxmlformats.org/officeDocument/2006/relationships/hyperlink" Target="http://base.garant.ru/70754208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409112520/" TargetMode="External"/><Relationship Id="rId12" Type="http://schemas.openxmlformats.org/officeDocument/2006/relationships/hyperlink" Target="https://base.garant.ru/409112520/" TargetMode="External"/><Relationship Id="rId17" Type="http://schemas.openxmlformats.org/officeDocument/2006/relationships/hyperlink" Target="http://base.garant.ru/403820386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ase.garant.ru/73849698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ase.garant.ru/409112520/" TargetMode="External"/><Relationship Id="rId11" Type="http://schemas.openxmlformats.org/officeDocument/2006/relationships/hyperlink" Target="https://base.garant.ru/409112520/" TargetMode="External"/><Relationship Id="rId5" Type="http://schemas.openxmlformats.org/officeDocument/2006/relationships/hyperlink" Target="http://base.garant.ru/70192436/" TargetMode="External"/><Relationship Id="rId15" Type="http://schemas.openxmlformats.org/officeDocument/2006/relationships/hyperlink" Target="http://base.garant.ru/70291692/" TargetMode="External"/><Relationship Id="rId10" Type="http://schemas.openxmlformats.org/officeDocument/2006/relationships/hyperlink" Target="https://base.garant.ru/409112520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base.garant.ru/12191967/802464714d4d10a819efb803557e9689/" TargetMode="External"/><Relationship Id="rId9" Type="http://schemas.openxmlformats.org/officeDocument/2006/relationships/hyperlink" Target="https://base.garant.ru/409112520/" TargetMode="External"/><Relationship Id="rId14" Type="http://schemas.openxmlformats.org/officeDocument/2006/relationships/hyperlink" Target="https://base.garant.ru/4091125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Departament</cp:lastModifiedBy>
  <cp:revision>2</cp:revision>
  <dcterms:created xsi:type="dcterms:W3CDTF">2024-06-25T13:14:00Z</dcterms:created>
  <dcterms:modified xsi:type="dcterms:W3CDTF">2024-06-25T13:14:00Z</dcterms:modified>
</cp:coreProperties>
</file>