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25" w:rsidRDefault="004D0476" w:rsidP="00EF3AA6">
      <w:pPr>
        <w:shd w:val="clear" w:color="auto" w:fill="FFFFFF"/>
        <w:spacing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777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</w:t>
      </w:r>
      <w:r w:rsidR="00EB591B" w:rsidRPr="002777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етодический с</w:t>
      </w:r>
      <w:r w:rsidR="003F780D" w:rsidRPr="002777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еминар </w:t>
      </w:r>
      <w:r w:rsidR="00EB591B" w:rsidRPr="002777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вопросам реализации программ</w:t>
      </w:r>
      <w:r w:rsidR="00135A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</w:t>
      </w:r>
      <w:r w:rsidR="00EB591B" w:rsidRPr="002777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МРСДО пройдет в </w:t>
      </w:r>
      <w:r w:rsidR="002D05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Воронеже</w:t>
      </w:r>
    </w:p>
    <w:p w:rsidR="00EE46D2" w:rsidRDefault="00EE46D2" w:rsidP="00BE5904">
      <w:pPr>
        <w:shd w:val="clear" w:color="auto" w:fill="FFFFFF"/>
        <w:spacing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октября в </w:t>
      </w:r>
      <w:r w:rsidR="0020721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FC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Воронеже состоится выездной </w:t>
      </w:r>
      <w:r w:rsidRPr="008949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семинар</w:t>
      </w:r>
      <w:r w:rsidR="00A34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164" w:rsidRPr="0089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руководителей и специалистов органов </w:t>
      </w:r>
      <w:r w:rsidR="00A3416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образованием</w:t>
      </w:r>
      <w:r w:rsidR="00A34164" w:rsidRPr="0089492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посвященный вопросам реализации мероприятий по модернизации региональных систем дошкольного образования</w:t>
      </w:r>
      <w:r w:rsidR="008A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(МРСДО)</w:t>
      </w:r>
      <w:r w:rsidR="00A34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Центральном и </w:t>
      </w:r>
      <w:r w:rsidR="002D0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Северо-Западном ф</w:t>
      </w:r>
      <w:r w:rsidR="00A34164" w:rsidRPr="00A3416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едеральных округах</w:t>
      </w:r>
      <w:r w:rsidR="0020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="00A34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A5A2B" w:rsidRDefault="008A5A2B" w:rsidP="007A71E8">
      <w:pPr>
        <w:shd w:val="clear" w:color="auto" w:fill="FFFFFF"/>
        <w:spacing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7A7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будут </w:t>
      </w:r>
      <w:r w:rsidR="00E50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итоги работы, проведе</w:t>
      </w:r>
      <w:r w:rsidR="00E50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в рамках программы МРСДО в 2013-2015 гг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76D17" w:rsidRPr="00C76D17" w:rsidRDefault="008A5A2B" w:rsidP="007A71E8">
      <w:pPr>
        <w:shd w:val="clear" w:color="auto" w:fill="FFFFFF"/>
        <w:spacing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821D5" w:rsidRPr="007A7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апланированы выступления директора </w:t>
      </w:r>
      <w:r w:rsidR="002D0551" w:rsidRPr="007A7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ФГАУ ГНИИ ИТТ «Информика» </w:t>
      </w:r>
      <w:r w:rsidR="002D055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Кирилла Казакова,</w:t>
      </w:r>
      <w:r w:rsidR="008821D5" w:rsidRPr="007A7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904" w:rsidRPr="007A7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начальника отдела Департамента государственной политики в сфере общего образования Министерства образования и науки РФ Елены Ложкиной, </w:t>
      </w:r>
      <w:r w:rsidR="0021565A" w:rsidRPr="007A71E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D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уководителя </w:t>
      </w:r>
      <w:r w:rsidR="006B4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 </w:t>
      </w:r>
      <w:r w:rsidR="00C76D17" w:rsidRPr="007A71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6B4C1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науки</w:t>
      </w:r>
      <w:r w:rsidR="00C76D17" w:rsidRPr="007A7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молодежной политики </w:t>
      </w:r>
      <w:r w:rsidR="002D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  <w:r w:rsidR="006B4C1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Олега Мосолова</w:t>
      </w:r>
      <w:r w:rsidR="00BE5904" w:rsidRPr="007A7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A71E8" w:rsidRPr="007A71E8" w:rsidRDefault="007A71E8" w:rsidP="007A71E8">
      <w:pPr>
        <w:shd w:val="clear" w:color="auto" w:fill="FFFFFF"/>
        <w:spacing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доклад о показателях реализации программы </w:t>
      </w:r>
      <w:r w:rsidR="00E507C7">
        <w:rPr>
          <w:rFonts w:ascii="Times New Roman" w:eastAsia="Times New Roman" w:hAnsi="Times New Roman" w:cs="Times New Roman"/>
          <w:sz w:val="24"/>
          <w:szCs w:val="24"/>
          <w:lang w:eastAsia="ru-RU"/>
        </w:rPr>
        <w:t>МРСДО</w:t>
      </w:r>
      <w:r w:rsidRPr="007A7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2013–2015 гг. </w:t>
      </w:r>
      <w:r w:rsidR="00E507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Центральном и Северо-Западном ф</w:t>
      </w:r>
      <w:r w:rsidR="00E507C7" w:rsidRPr="00A3416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едеральных округах</w:t>
      </w:r>
      <w:r w:rsidR="00E507C7" w:rsidRPr="007A7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 руководитель рабочей группы проекта Дмитрий Репин. </w:t>
      </w:r>
      <w:r w:rsidR="00E5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6C7E" w:rsidRPr="00A31CE2" w:rsidRDefault="00CE2198" w:rsidP="00A31CE2">
      <w:pPr>
        <w:shd w:val="clear" w:color="auto" w:fill="FFFFFF"/>
        <w:spacing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C5BF1" w:rsidRPr="00A3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семинара </w:t>
      </w:r>
      <w:r w:rsidR="00E507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выступят представители субъектов</w:t>
      </w:r>
      <w:r w:rsidR="00502D4D" w:rsidRPr="00A3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7C7">
        <w:rPr>
          <w:rFonts w:ascii="Times New Roman" w:eastAsia="Times New Roman" w:hAnsi="Times New Roman" w:cs="Times New Roman"/>
          <w:sz w:val="24"/>
          <w:szCs w:val="24"/>
          <w:lang w:eastAsia="ru-RU"/>
        </w:rPr>
        <w:t>ЦФО и СЗФО</w:t>
      </w:r>
      <w:r w:rsidR="00B94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докладами </w:t>
      </w:r>
      <w:r w:rsidR="00A31CE2" w:rsidRPr="00A3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B948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стадии</w:t>
      </w:r>
      <w:r w:rsidR="00A6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r w:rsidR="008C67BE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ионов к завершению программы, они также представят лучшие</w:t>
      </w:r>
      <w:r w:rsidR="00A60EA3" w:rsidRPr="00A6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</w:t>
      </w:r>
      <w:r w:rsidR="008C67B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60EA3" w:rsidRPr="00A6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</w:t>
      </w:r>
      <w:r w:rsidR="00A60EA3">
        <w:rPr>
          <w:rFonts w:ascii="Times New Roman" w:eastAsia="Times New Roman" w:hAnsi="Times New Roman" w:cs="Times New Roman"/>
          <w:sz w:val="24"/>
          <w:szCs w:val="24"/>
          <w:lang w:eastAsia="ru-RU"/>
        </w:rPr>
        <w:t>МРСДО.</w:t>
      </w:r>
      <w:bookmarkStart w:id="0" w:name="_GoBack"/>
      <w:bookmarkEnd w:id="0"/>
    </w:p>
    <w:p w:rsidR="003F780D" w:rsidRPr="00FC5A5A" w:rsidRDefault="003F780D" w:rsidP="00FC5A5A">
      <w:pPr>
        <w:shd w:val="clear" w:color="auto" w:fill="FFFFFF"/>
        <w:spacing w:after="15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="000933E6" w:rsidRPr="00FC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«круглого стола» </w:t>
      </w:r>
      <w:r w:rsidR="00AA25B8" w:rsidRPr="00FC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информатизации региональных систем образования </w:t>
      </w:r>
      <w:r w:rsidRPr="00FC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</w:t>
      </w:r>
      <w:r w:rsidR="00FC5A5A" w:rsidRPr="00FC5A5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озвучены</w:t>
      </w:r>
      <w:r w:rsidRPr="00FC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</w:t>
      </w:r>
      <w:r w:rsidR="00FC5A5A" w:rsidRPr="00FC5A5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r w:rsidRPr="00FC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A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FC5A5A" w:rsidRPr="00FC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A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регионах информационного ресурса, обеспечивающего учет детей, обучающихся в образовательных учреждениях всех типов</w:t>
      </w:r>
      <w:r w:rsidR="00EB591B" w:rsidRPr="00FC5A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C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 «Контингент».</w:t>
      </w:r>
    </w:p>
    <w:p w:rsidR="003F780D" w:rsidRPr="0004450A" w:rsidRDefault="003F780D" w:rsidP="0004450A">
      <w:pPr>
        <w:shd w:val="clear" w:color="auto" w:fill="FFFFFF"/>
        <w:spacing w:after="150" w:line="276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5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Отдельной темой разговора станет модернизация региональных решений «Электронной очереди» в рамках приведения их в соответствие с новыми Методическими рекомендациями и Едиными функционально-техническими требованиями. Участники «круглого стола» узнают обо всех изменениях основных показателей федерального сегмента «Электронной очереди», а также ознакомятся с регламентом подключения к подсистеме «Концентратор Услуг».</w:t>
      </w:r>
    </w:p>
    <w:p w:rsidR="00AA25B8" w:rsidRPr="0004450A" w:rsidRDefault="00AA25B8" w:rsidP="0004450A">
      <w:pPr>
        <w:shd w:val="clear" w:color="auto" w:fill="FFFFFF"/>
        <w:spacing w:after="150" w:line="276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5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3F780D" w:rsidRPr="000445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рамках выездн</w:t>
      </w:r>
      <w:r w:rsidRPr="000445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</w:t>
      </w:r>
      <w:r w:rsidR="003F780D" w:rsidRPr="000445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мероприяти</w:t>
      </w:r>
      <w:r w:rsidRPr="000445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="003F780D" w:rsidRPr="000445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445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экспертная группа посетит дошкольные учреждения в </w:t>
      </w:r>
      <w:r w:rsidR="008C67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Воронежской</w:t>
      </w:r>
      <w:r w:rsidRPr="000445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области и даст оценку эффективности работ в рамках проекта МРСДО.</w:t>
      </w:r>
    </w:p>
    <w:p w:rsidR="00C40079" w:rsidRPr="00894923" w:rsidRDefault="003F780D" w:rsidP="0004450A">
      <w:pPr>
        <w:shd w:val="clear" w:color="auto" w:fill="FFFFFF"/>
        <w:spacing w:after="15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45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Мероприятия направлены на консолидацию усилий по реализации постановления Правительства РФ от 3 июня 2013 г. №459 «О порядке предоставления и распределения субсидий из федерального бюджета бюджетам субъектов РФ на реализацию мероприятий по модернизации региональных систем дошкольного образования в 2013 году», постановления Правительства РФ от 14 января 2014 г. №22 «О порядке предоставления и распределения субсидий из федерального бюджета бюджетам субъектов Российской Федерации на реализацию мероприятий по модернизации региональных систем дошкол</w:t>
      </w:r>
      <w:r w:rsidR="00493700" w:rsidRPr="000445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ьного образования в 2014 году»,</w:t>
      </w:r>
      <w:r w:rsidRPr="000445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постановления Правительства РФ от 14 апреля 2014 г. №289 «О порядке предоставления и распределения в 2014 году субсидий из федерального бюджета бюджетам субъектов Российской Федерации на модернизацию региональных систем дошкольного образования в рамках подпрограммы "Развитие дошкольного, общего и дополнительного образования детей" государственной программы Российской Федерации "Развитие образования" на 2013-2020 годы»</w:t>
      </w:r>
      <w:r w:rsidR="00493700" w:rsidRPr="000445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постановления Правительства РФ от 29 января </w:t>
      </w:r>
      <w:r w:rsidR="00B671CB" w:rsidRPr="000445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2015 г. №</w:t>
      </w:r>
      <w:r w:rsidR="00493700" w:rsidRPr="000445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71 «О предоставлении и распределении в 2015 году субсидий из федерального бюджета бюджетам субъектов Российской Федерации на модернизацию региональных систем дошкольного образования в рамках подпрограммы "Развитие дошкольного, </w:t>
      </w:r>
      <w:r w:rsidR="00493700" w:rsidRPr="000445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общего и дополнительного образования детей" государственной программы Российской Федерации "Развитие образования" на 2014-2020 годы»</w:t>
      </w:r>
      <w:r w:rsidRPr="000445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sectPr w:rsidR="00C40079" w:rsidRPr="00894923" w:rsidSect="00AA25B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C8"/>
    <w:rsid w:val="00005135"/>
    <w:rsid w:val="00005F7C"/>
    <w:rsid w:val="0004450A"/>
    <w:rsid w:val="000933E6"/>
    <w:rsid w:val="000E4852"/>
    <w:rsid w:val="00135AA7"/>
    <w:rsid w:val="00150A8F"/>
    <w:rsid w:val="00155FD8"/>
    <w:rsid w:val="001F23C3"/>
    <w:rsid w:val="0020721C"/>
    <w:rsid w:val="0021565A"/>
    <w:rsid w:val="00250E4D"/>
    <w:rsid w:val="002617E0"/>
    <w:rsid w:val="0027775F"/>
    <w:rsid w:val="002D0551"/>
    <w:rsid w:val="003219A0"/>
    <w:rsid w:val="003E4555"/>
    <w:rsid w:val="003F780D"/>
    <w:rsid w:val="00463758"/>
    <w:rsid w:val="00493700"/>
    <w:rsid w:val="004D0476"/>
    <w:rsid w:val="00502D4D"/>
    <w:rsid w:val="00536C7E"/>
    <w:rsid w:val="005E7425"/>
    <w:rsid w:val="00656ACB"/>
    <w:rsid w:val="006866BB"/>
    <w:rsid w:val="006B4C17"/>
    <w:rsid w:val="006C7419"/>
    <w:rsid w:val="006D69DA"/>
    <w:rsid w:val="007A505A"/>
    <w:rsid w:val="007A71E8"/>
    <w:rsid w:val="008034C8"/>
    <w:rsid w:val="00832D36"/>
    <w:rsid w:val="008821D5"/>
    <w:rsid w:val="00894923"/>
    <w:rsid w:val="008A2B94"/>
    <w:rsid w:val="008A5A2B"/>
    <w:rsid w:val="008A7A9E"/>
    <w:rsid w:val="008C67BE"/>
    <w:rsid w:val="008F5268"/>
    <w:rsid w:val="00994D97"/>
    <w:rsid w:val="00A27B94"/>
    <w:rsid w:val="00A31CE2"/>
    <w:rsid w:val="00A34164"/>
    <w:rsid w:val="00A60EA3"/>
    <w:rsid w:val="00AA25B8"/>
    <w:rsid w:val="00B0457E"/>
    <w:rsid w:val="00B24FE6"/>
    <w:rsid w:val="00B671CB"/>
    <w:rsid w:val="00B94806"/>
    <w:rsid w:val="00BE5904"/>
    <w:rsid w:val="00C15E95"/>
    <w:rsid w:val="00C40079"/>
    <w:rsid w:val="00C7280C"/>
    <w:rsid w:val="00C72881"/>
    <w:rsid w:val="00C76D17"/>
    <w:rsid w:val="00CC5BF1"/>
    <w:rsid w:val="00CE2198"/>
    <w:rsid w:val="00D9686D"/>
    <w:rsid w:val="00DD67E9"/>
    <w:rsid w:val="00DF108B"/>
    <w:rsid w:val="00E507C7"/>
    <w:rsid w:val="00EA2489"/>
    <w:rsid w:val="00EB591B"/>
    <w:rsid w:val="00EB74B5"/>
    <w:rsid w:val="00EE46D2"/>
    <w:rsid w:val="00EF3AA6"/>
    <w:rsid w:val="00FC5A5A"/>
    <w:rsid w:val="00FC7C6E"/>
    <w:rsid w:val="00F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AED78-154B-4760-B675-6D5EFF07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6D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F78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78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F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80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76D1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425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054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63</cp:revision>
  <dcterms:created xsi:type="dcterms:W3CDTF">2015-06-22T11:04:00Z</dcterms:created>
  <dcterms:modified xsi:type="dcterms:W3CDTF">2015-10-02T08:03:00Z</dcterms:modified>
</cp:coreProperties>
</file>