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theme/themeOverride13.xml" ContentType="application/vnd.openxmlformats-officedocument.themeOverrid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theme/themeOverride1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A4033" w14:textId="67B44C6B" w:rsidR="007334E1" w:rsidRDefault="00DC368A" w:rsidP="00B50898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color w:val="0F1115"/>
          <w:kern w:val="0"/>
          <w:sz w:val="27"/>
          <w:szCs w:val="27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 w:val="27"/>
          <w:szCs w:val="27"/>
          <w:lang w:eastAsia="ru-RU"/>
          <w14:ligatures w14:val="none"/>
        </w:rPr>
        <w:t>Итоги опроса</w:t>
      </w:r>
    </w:p>
    <w:p w14:paraId="4576CEC5" w14:textId="2AB11D0D" w:rsidR="008609F5" w:rsidRPr="008609F5" w:rsidRDefault="007334E1" w:rsidP="008609F5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color w:val="0F1115"/>
          <w:kern w:val="0"/>
          <w:sz w:val="27"/>
          <w:szCs w:val="27"/>
          <w:lang w:eastAsia="ru-RU"/>
          <w14:ligatures w14:val="none"/>
        </w:rPr>
      </w:pPr>
      <w:r w:rsidRPr="00203915">
        <w:rPr>
          <w:rFonts w:eastAsia="Times New Roman" w:cs="Times New Roman"/>
          <w:b/>
          <w:bCs/>
          <w:color w:val="0F1115"/>
          <w:kern w:val="0"/>
          <w:sz w:val="27"/>
          <w:szCs w:val="27"/>
          <w:lang w:eastAsia="ru-RU"/>
          <w14:ligatures w14:val="none"/>
        </w:rPr>
        <w:t xml:space="preserve">педагогических работников </w:t>
      </w:r>
      <w:r w:rsidRPr="008609F5">
        <w:rPr>
          <w:rFonts w:eastAsia="Times New Roman" w:cs="Times New Roman"/>
          <w:b/>
          <w:bCs/>
          <w:color w:val="0F1115"/>
          <w:kern w:val="0"/>
          <w:sz w:val="27"/>
          <w:szCs w:val="27"/>
          <w:lang w:eastAsia="ru-RU"/>
          <w14:ligatures w14:val="none"/>
        </w:rPr>
        <w:t xml:space="preserve">образовательных </w:t>
      </w:r>
      <w:r w:rsidR="008609F5" w:rsidRPr="008609F5">
        <w:rPr>
          <w:rFonts w:eastAsia="Times New Roman" w:cs="Times New Roman"/>
          <w:b/>
          <w:bCs/>
          <w:color w:val="0F1115"/>
          <w:kern w:val="0"/>
          <w:sz w:val="27"/>
          <w:szCs w:val="27"/>
          <w:lang w:eastAsia="ru-RU"/>
          <w14:ligatures w14:val="none"/>
        </w:rPr>
        <w:t>организаций</w:t>
      </w:r>
      <w:r w:rsidRPr="008609F5">
        <w:rPr>
          <w:rFonts w:eastAsia="Times New Roman" w:cs="Times New Roman"/>
          <w:b/>
          <w:bCs/>
          <w:color w:val="0F1115"/>
          <w:kern w:val="0"/>
          <w:sz w:val="27"/>
          <w:szCs w:val="27"/>
          <w:lang w:eastAsia="ru-RU"/>
          <w14:ligatures w14:val="none"/>
        </w:rPr>
        <w:t>, реализующ</w:t>
      </w:r>
      <w:r w:rsidR="002A4F55">
        <w:rPr>
          <w:rFonts w:eastAsia="Times New Roman" w:cs="Times New Roman"/>
          <w:b/>
          <w:bCs/>
          <w:color w:val="0F1115"/>
          <w:kern w:val="0"/>
          <w:sz w:val="27"/>
          <w:szCs w:val="27"/>
          <w:lang w:eastAsia="ru-RU"/>
          <w14:ligatures w14:val="none"/>
        </w:rPr>
        <w:t xml:space="preserve">ие </w:t>
      </w:r>
      <w:r w:rsidR="00DC368A">
        <w:rPr>
          <w:rFonts w:eastAsia="Times New Roman" w:cs="Times New Roman"/>
          <w:b/>
          <w:bCs/>
          <w:color w:val="0F1115"/>
          <w:kern w:val="0"/>
          <w:sz w:val="27"/>
          <w:szCs w:val="27"/>
          <w:lang w:eastAsia="ru-RU"/>
          <w14:ligatures w14:val="none"/>
        </w:rPr>
        <w:t xml:space="preserve"> </w:t>
      </w:r>
    </w:p>
    <w:p w14:paraId="79E72837" w14:textId="72DD2EAC" w:rsidR="008609F5" w:rsidRPr="008609F5" w:rsidRDefault="002A4F55" w:rsidP="008609F5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color w:val="0F1115"/>
          <w:kern w:val="0"/>
          <w:sz w:val="27"/>
          <w:szCs w:val="27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 w:val="27"/>
          <w:szCs w:val="27"/>
          <w:lang w:eastAsia="ru-RU"/>
          <w14:ligatures w14:val="none"/>
        </w:rPr>
        <w:t xml:space="preserve">образовательные программы </w:t>
      </w:r>
      <w:r w:rsidRPr="002A4F55">
        <w:rPr>
          <w:rFonts w:eastAsia="Times New Roman" w:cs="Times New Roman"/>
          <w:b/>
          <w:bCs/>
          <w:color w:val="0F1115"/>
          <w:kern w:val="0"/>
          <w:sz w:val="27"/>
          <w:szCs w:val="27"/>
          <w:lang w:eastAsia="ru-RU"/>
          <w14:ligatures w14:val="none"/>
        </w:rPr>
        <w:t>среднего профессионального образования</w:t>
      </w:r>
      <w:r w:rsidR="0010787B">
        <w:rPr>
          <w:rFonts w:eastAsia="Times New Roman" w:cs="Times New Roman"/>
          <w:b/>
          <w:bCs/>
          <w:color w:val="0F1115"/>
          <w:kern w:val="0"/>
          <w:sz w:val="27"/>
          <w:szCs w:val="27"/>
          <w:lang w:eastAsia="ru-RU"/>
          <w14:ligatures w14:val="none"/>
        </w:rPr>
        <w:t xml:space="preserve">, </w:t>
      </w:r>
      <w:r w:rsidR="0010787B">
        <w:rPr>
          <w:rFonts w:eastAsia="Times New Roman" w:cs="Times New Roman"/>
          <w:b/>
          <w:bCs/>
          <w:color w:val="0F1115"/>
          <w:kern w:val="0"/>
          <w:sz w:val="27"/>
          <w:szCs w:val="27"/>
          <w:lang w:eastAsia="ru-RU"/>
          <w14:ligatures w14:val="none"/>
        </w:rPr>
        <w:t>проведенного Департаментом образования и науки Брянской области</w:t>
      </w:r>
    </w:p>
    <w:p w14:paraId="33DC96F3" w14:textId="5BC2D5BE" w:rsidR="008974D3" w:rsidRPr="00203915" w:rsidRDefault="00203915" w:rsidP="008609F5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color w:val="0F1115"/>
          <w:kern w:val="0"/>
          <w:sz w:val="27"/>
          <w:szCs w:val="27"/>
          <w:lang w:eastAsia="ru-RU"/>
          <w14:ligatures w14:val="none"/>
        </w:rPr>
      </w:pPr>
      <w:r w:rsidRPr="00203915">
        <w:rPr>
          <w:rFonts w:eastAsia="Times New Roman" w:cs="Times New Roman"/>
          <w:b/>
          <w:bCs/>
          <w:color w:val="0F1115"/>
          <w:kern w:val="0"/>
          <w:sz w:val="27"/>
          <w:szCs w:val="27"/>
          <w:lang w:eastAsia="ru-RU"/>
          <w14:ligatures w14:val="none"/>
        </w:rPr>
        <w:t xml:space="preserve">по </w:t>
      </w:r>
      <w:r w:rsidR="007334E1">
        <w:rPr>
          <w:rFonts w:eastAsia="Times New Roman" w:cs="Times New Roman"/>
          <w:b/>
          <w:bCs/>
          <w:color w:val="0F1115"/>
          <w:kern w:val="0"/>
          <w:sz w:val="27"/>
          <w:szCs w:val="27"/>
          <w:lang w:eastAsia="ru-RU"/>
          <w14:ligatures w14:val="none"/>
        </w:rPr>
        <w:t xml:space="preserve">вопросу </w:t>
      </w:r>
      <w:r w:rsidRPr="00203915">
        <w:rPr>
          <w:rFonts w:eastAsia="Times New Roman" w:cs="Times New Roman"/>
          <w:b/>
          <w:bCs/>
          <w:color w:val="0F1115"/>
          <w:kern w:val="0"/>
          <w:sz w:val="27"/>
          <w:szCs w:val="27"/>
          <w:lang w:eastAsia="ru-RU"/>
          <w14:ligatures w14:val="none"/>
        </w:rPr>
        <w:t>снижени</w:t>
      </w:r>
      <w:r w:rsidR="007334E1">
        <w:rPr>
          <w:rFonts w:eastAsia="Times New Roman" w:cs="Times New Roman"/>
          <w:b/>
          <w:bCs/>
          <w:color w:val="0F1115"/>
          <w:kern w:val="0"/>
          <w:sz w:val="27"/>
          <w:szCs w:val="27"/>
          <w:lang w:eastAsia="ru-RU"/>
          <w14:ligatures w14:val="none"/>
        </w:rPr>
        <w:t>я</w:t>
      </w:r>
      <w:r w:rsidR="00B50898">
        <w:rPr>
          <w:rFonts w:eastAsia="Times New Roman" w:cs="Times New Roman"/>
          <w:b/>
          <w:bCs/>
          <w:color w:val="0F1115"/>
          <w:kern w:val="0"/>
          <w:sz w:val="27"/>
          <w:szCs w:val="27"/>
          <w:lang w:eastAsia="ru-RU"/>
          <w14:ligatures w14:val="none"/>
        </w:rPr>
        <w:t xml:space="preserve"> </w:t>
      </w:r>
      <w:r w:rsidRPr="00203915">
        <w:rPr>
          <w:rFonts w:eastAsia="Times New Roman" w:cs="Times New Roman"/>
          <w:b/>
          <w:bCs/>
          <w:color w:val="0F1115"/>
          <w:kern w:val="0"/>
          <w:sz w:val="27"/>
          <w:szCs w:val="27"/>
          <w:lang w:eastAsia="ru-RU"/>
          <w14:ligatures w14:val="none"/>
        </w:rPr>
        <w:t xml:space="preserve">бюрократической нагрузки </w:t>
      </w:r>
    </w:p>
    <w:p w14:paraId="3097A4E5" w14:textId="77777777" w:rsidR="008974D3" w:rsidRPr="008609F5" w:rsidRDefault="008974D3" w:rsidP="008609F5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color w:val="0F1115"/>
          <w:kern w:val="0"/>
          <w:sz w:val="27"/>
          <w:szCs w:val="27"/>
          <w:lang w:eastAsia="ru-RU"/>
          <w14:ligatures w14:val="none"/>
        </w:rPr>
      </w:pPr>
    </w:p>
    <w:p w14:paraId="449DBD02" w14:textId="77777777" w:rsidR="008974D3" w:rsidRDefault="008974D3" w:rsidP="008974D3">
      <w:pPr>
        <w:shd w:val="clear" w:color="auto" w:fill="FFFFFF"/>
        <w:spacing w:after="0"/>
        <w:ind w:firstLine="709"/>
        <w:jc w:val="center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8974D3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Период проведения опроса: с 14 по 28 мая 2026 года</w:t>
      </w:r>
    </w:p>
    <w:p w14:paraId="67153259" w14:textId="77777777" w:rsidR="00E31BB7" w:rsidRPr="008974D3" w:rsidRDefault="00E31BB7" w:rsidP="008974D3">
      <w:pPr>
        <w:shd w:val="clear" w:color="auto" w:fill="FFFFFF"/>
        <w:spacing w:after="0"/>
        <w:ind w:firstLine="709"/>
        <w:jc w:val="center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</w:p>
    <w:p w14:paraId="291C03C5" w14:textId="70B901A6" w:rsidR="00E410DC" w:rsidRPr="008974D3" w:rsidRDefault="00E410DC" w:rsidP="00E410DC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8974D3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 xml:space="preserve">Настоящий отчёт подготовлен по итогам добровольного анонимного опроса педагогических работников (преподавателей, </w:t>
      </w:r>
      <w:bookmarkStart w:id="0" w:name="_Hlk233105999"/>
      <w:r w:rsidRPr="008974D3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мастеров производственного обучения</w:t>
      </w:r>
      <w:bookmarkEnd w:id="0"/>
      <w:r w:rsidRPr="008974D3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) и руководителей (заместителей руководител</w:t>
      </w:r>
      <w:r w:rsidR="00851D3A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я</w:t>
      </w:r>
      <w:r w:rsidRPr="008974D3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 xml:space="preserve">) образовательных организаций </w:t>
      </w:r>
      <w:bookmarkStart w:id="1" w:name="_Hlk233371253"/>
      <w:r w:rsidRPr="008974D3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 xml:space="preserve">среднего профессионального образования </w:t>
      </w:r>
      <w:bookmarkEnd w:id="1"/>
      <w:r w:rsidRPr="008974D3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 xml:space="preserve">(далее - СПО) Брянской области. </w:t>
      </w:r>
    </w:p>
    <w:p w14:paraId="7515F535" w14:textId="048139C4" w:rsidR="00E410DC" w:rsidRPr="008974D3" w:rsidRDefault="00E410DC" w:rsidP="00E410DC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8974D3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 xml:space="preserve">Цель исследования - оценка </w:t>
      </w:r>
      <w:r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 xml:space="preserve">снижения </w:t>
      </w:r>
      <w:r w:rsidRPr="008974D3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 xml:space="preserve">бюрократической нагрузки на </w:t>
      </w:r>
      <w:r w:rsidRPr="00851D3A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педагогических работников образовательных организаций СПО</w:t>
      </w:r>
      <w:r w:rsidR="00851D3A" w:rsidRPr="00851D3A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,</w:t>
      </w:r>
      <w:r w:rsidRPr="00851D3A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 xml:space="preserve"> выявление наиболее острых проблем, связанных с избыточной отчетностью, а также анализ эффективности мер, принимаемых для снижения административного давления в соответствии с приказом Минпросвещения России от 06.11.2024 № 779.</w:t>
      </w:r>
    </w:p>
    <w:p w14:paraId="666CDF93" w14:textId="77777777" w:rsidR="00E410DC" w:rsidRPr="008974D3" w:rsidRDefault="00E410DC" w:rsidP="00E410DC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8974D3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В опросе приняли участие 347 преподавателей и мастеров производственного обучения из 18 образовательных организаций, а также 43 руководителя (заместителя руководителя) из 17 образовательных организаций. Общий объем выборки составил 390 человек.</w:t>
      </w:r>
    </w:p>
    <w:p w14:paraId="54E374B8" w14:textId="63376B7B" w:rsidR="008974D3" w:rsidRPr="008974D3" w:rsidRDefault="008974D3" w:rsidP="008974D3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8974D3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Исследование проводилось методом добровольного анонимного опроса с использованием Яндекс</w:t>
      </w:r>
      <w:r w:rsidR="00E55E65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-ф</w:t>
      </w:r>
      <w:r w:rsidRPr="008974D3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орм</w:t>
      </w:r>
      <w:r w:rsidR="00E55E65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ы</w:t>
      </w:r>
      <w:r w:rsidRPr="008974D3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. Опросный лист включал 1</w:t>
      </w:r>
      <w:r w:rsidR="00E410DC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3</w:t>
      </w:r>
      <w:r w:rsidRPr="008974D3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 xml:space="preserve"> вопросов, охватывающих различные аспекты бюрократической нагрузки: изменение объема отчетности с 1 марта 2025 года, </w:t>
      </w:r>
      <w:r w:rsidRPr="00823889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подготовку документов, не предусмотренных приказом № 779, внесение изменений в локальные нормативные акты и должностные инструкции, необходимость предоставления фотоотчетов, материалов для социальных сетей, информации по запросам ведомств, участие в незапланированных мероприятиях на безвозмездной основе, избыточность аттестационной документации, внедрение электронного документооборота</w:t>
      </w:r>
      <w:r w:rsidRPr="008974D3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, правовое просвещение и информированность о сервисе «Помощник Рособрнадзора».</w:t>
      </w:r>
    </w:p>
    <w:p w14:paraId="440B5F2C" w14:textId="7A8531EA" w:rsidR="00E410DC" w:rsidRPr="008974D3" w:rsidRDefault="00E410DC" w:rsidP="00E410DC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8974D3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Отчет включает сводные результаты по региону, сравнительный анализ ответов преподавателей, мастеров производственного обучения и руководителей (заместителей руководител</w:t>
      </w:r>
      <w:r w:rsidR="00851D3A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я</w:t>
      </w:r>
      <w:r w:rsidRPr="008974D3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 xml:space="preserve">), анализ проблемных зон по каждому вопросу, рекомендации и </w:t>
      </w:r>
      <w:r w:rsidR="00851D3A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вывод</w:t>
      </w:r>
      <w:r w:rsidRPr="008974D3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. Для наглядности ключевые результаты визуализированы в виде диаграмм.</w:t>
      </w:r>
    </w:p>
    <w:p w14:paraId="176EC2E1" w14:textId="77777777" w:rsidR="008974D3" w:rsidRPr="008974D3" w:rsidRDefault="008974D3" w:rsidP="008974D3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</w:p>
    <w:p w14:paraId="52349908" w14:textId="77777777" w:rsidR="00E410DC" w:rsidRPr="008974D3" w:rsidRDefault="00E410DC" w:rsidP="00E410DC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F1115"/>
          <w:kern w:val="0"/>
          <w:sz w:val="26"/>
          <w:szCs w:val="26"/>
          <w:u w:val="single"/>
          <w:lang w:eastAsia="ru-RU"/>
          <w14:ligatures w14:val="none"/>
        </w:rPr>
      </w:pPr>
      <w:r w:rsidRPr="008974D3">
        <w:rPr>
          <w:rFonts w:eastAsia="Times New Roman" w:cs="Times New Roman"/>
          <w:color w:val="0F1115"/>
          <w:kern w:val="0"/>
          <w:sz w:val="26"/>
          <w:szCs w:val="26"/>
          <w:u w:val="single"/>
          <w:lang w:eastAsia="ru-RU"/>
          <w14:ligatures w14:val="none"/>
        </w:rPr>
        <w:t>Анализ проводился по 13 вопросам:</w:t>
      </w:r>
    </w:p>
    <w:p w14:paraId="46DFAF3B" w14:textId="77777777" w:rsidR="00E410DC" w:rsidRPr="008974D3" w:rsidRDefault="00E410DC" w:rsidP="00E410DC">
      <w:pPr>
        <w:numPr>
          <w:ilvl w:val="0"/>
          <w:numId w:val="1"/>
        </w:numPr>
        <w:shd w:val="clear" w:color="auto" w:fill="FFFFFF"/>
        <w:spacing w:after="0"/>
        <w:ind w:left="0" w:firstLine="709"/>
        <w:contextualSpacing/>
        <w:jc w:val="both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bookmarkStart w:id="2" w:name="_Hlk233106073"/>
      <w:r w:rsidRPr="008974D3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Изменился ли с 1 марта 2025 года объем Вашей бюрократической нагрузки?</w:t>
      </w:r>
    </w:p>
    <w:bookmarkEnd w:id="2"/>
    <w:p w14:paraId="0E5256C9" w14:textId="4EF33CDC" w:rsidR="00E410DC" w:rsidRPr="008974D3" w:rsidRDefault="00E410DC" w:rsidP="00E410DC">
      <w:pPr>
        <w:numPr>
          <w:ilvl w:val="0"/>
          <w:numId w:val="1"/>
        </w:numPr>
        <w:shd w:val="clear" w:color="auto" w:fill="FFFFFF"/>
        <w:spacing w:after="0"/>
        <w:ind w:left="0" w:firstLine="709"/>
        <w:contextualSpacing/>
        <w:jc w:val="both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8974D3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Приходится ли Вам по поручению администрации образовательной организации готовить документы, не указанные в приказе Минпросвещения России от 06.11.2024 № 779, без заключения дополнительного соглашения или оплаты?</w:t>
      </w:r>
    </w:p>
    <w:p w14:paraId="07D80329" w14:textId="77777777" w:rsidR="00E410DC" w:rsidRPr="008974D3" w:rsidRDefault="00E410DC" w:rsidP="00E410DC">
      <w:pPr>
        <w:numPr>
          <w:ilvl w:val="0"/>
          <w:numId w:val="1"/>
        </w:numPr>
        <w:shd w:val="clear" w:color="auto" w:fill="FFFFFF"/>
        <w:spacing w:after="0"/>
        <w:ind w:left="0" w:firstLine="709"/>
        <w:contextualSpacing/>
        <w:jc w:val="both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8974D3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Внесены ли изменения в локальные нормативные акты в части снижения бюрократической нагрузки на педагогических работников, в том числе правила внутреннего трудового распорядка и коллективного договора?</w:t>
      </w:r>
    </w:p>
    <w:p w14:paraId="04FE00D5" w14:textId="2A547665" w:rsidR="00E410DC" w:rsidRPr="008974D3" w:rsidRDefault="00E410DC" w:rsidP="00E410DC">
      <w:pPr>
        <w:numPr>
          <w:ilvl w:val="0"/>
          <w:numId w:val="1"/>
        </w:numPr>
        <w:shd w:val="clear" w:color="auto" w:fill="FFFFFF"/>
        <w:spacing w:after="0"/>
        <w:ind w:left="0" w:firstLine="709"/>
        <w:contextualSpacing/>
        <w:jc w:val="both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8974D3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Внесены ли изменения в должностные инструкции, с учетом требований, установленных частями 6.1 и 6.2 статьи 47 Закона об образовании и приказом Минпросвещения России от 06.11.2024 № 779?</w:t>
      </w:r>
    </w:p>
    <w:p w14:paraId="1F72A30E" w14:textId="77777777" w:rsidR="00E410DC" w:rsidRPr="008974D3" w:rsidRDefault="00E410DC" w:rsidP="00E410DC">
      <w:pPr>
        <w:numPr>
          <w:ilvl w:val="0"/>
          <w:numId w:val="1"/>
        </w:numPr>
        <w:shd w:val="clear" w:color="auto" w:fill="FFFFFF"/>
        <w:spacing w:after="0"/>
        <w:ind w:left="0" w:firstLine="709"/>
        <w:contextualSpacing/>
        <w:jc w:val="both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8974D3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Приходится ли Вам предоставлять фотоотчеты о проводимых мероприятиях по требованию администрации учреждения?</w:t>
      </w:r>
    </w:p>
    <w:p w14:paraId="0BE601FE" w14:textId="77777777" w:rsidR="00E410DC" w:rsidRPr="008974D3" w:rsidRDefault="00E410DC" w:rsidP="00E410DC">
      <w:pPr>
        <w:numPr>
          <w:ilvl w:val="0"/>
          <w:numId w:val="1"/>
        </w:numPr>
        <w:shd w:val="clear" w:color="auto" w:fill="FFFFFF"/>
        <w:spacing w:after="0"/>
        <w:ind w:left="0" w:firstLine="709"/>
        <w:contextualSpacing/>
        <w:jc w:val="both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8974D3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Приходится ли Вам готовить информационные материалы для размещения их в социальных сетях и (или) на официальном сайте образовательной организации?</w:t>
      </w:r>
    </w:p>
    <w:p w14:paraId="11E71FB4" w14:textId="77777777" w:rsidR="00E410DC" w:rsidRPr="008974D3" w:rsidRDefault="00E410DC" w:rsidP="00E410DC">
      <w:pPr>
        <w:numPr>
          <w:ilvl w:val="0"/>
          <w:numId w:val="1"/>
        </w:numPr>
        <w:shd w:val="clear" w:color="auto" w:fill="FFFFFF"/>
        <w:spacing w:after="0"/>
        <w:ind w:left="0" w:firstLine="709"/>
        <w:contextualSpacing/>
        <w:jc w:val="both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8974D3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lastRenderedPageBreak/>
        <w:t>Приходится ли Вам участвовать в организации и (или) проведении мероприятий, незапланированных в рамках образовательной программы на безвозмездной основе?</w:t>
      </w:r>
    </w:p>
    <w:p w14:paraId="6AB7F93B" w14:textId="77777777" w:rsidR="00E410DC" w:rsidRPr="008974D3" w:rsidRDefault="00E410DC" w:rsidP="00E410DC">
      <w:pPr>
        <w:numPr>
          <w:ilvl w:val="0"/>
          <w:numId w:val="1"/>
        </w:numPr>
        <w:shd w:val="clear" w:color="auto" w:fill="FFFFFF"/>
        <w:spacing w:after="0"/>
        <w:ind w:left="0" w:firstLine="709"/>
        <w:contextualSpacing/>
        <w:jc w:val="both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8974D3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Приходилось ли Вам обращаться в администрацию образовательной организации по вопросу снижения бюрократической нагрузки в связи с изданием приказа Минпросвещения России от 06.11.2024 № 779?</w:t>
      </w:r>
    </w:p>
    <w:p w14:paraId="2EE13928" w14:textId="77777777" w:rsidR="00E410DC" w:rsidRPr="008974D3" w:rsidRDefault="00E410DC" w:rsidP="00E410DC">
      <w:pPr>
        <w:numPr>
          <w:ilvl w:val="0"/>
          <w:numId w:val="1"/>
        </w:numPr>
        <w:shd w:val="clear" w:color="auto" w:fill="FFFFFF"/>
        <w:spacing w:after="0"/>
        <w:ind w:left="0" w:firstLine="709"/>
        <w:contextualSpacing/>
        <w:jc w:val="both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8974D3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Считаете ли Вы, что аттестационные процедуры требуют подготовки избыточного количества документации?</w:t>
      </w:r>
    </w:p>
    <w:p w14:paraId="115A7C84" w14:textId="054EC88D" w:rsidR="00E410DC" w:rsidRPr="008974D3" w:rsidRDefault="00E410DC" w:rsidP="00E410DC">
      <w:pPr>
        <w:numPr>
          <w:ilvl w:val="0"/>
          <w:numId w:val="1"/>
        </w:numPr>
        <w:shd w:val="clear" w:color="auto" w:fill="FFFFFF"/>
        <w:spacing w:after="0"/>
        <w:ind w:left="0" w:firstLine="709"/>
        <w:contextualSpacing/>
        <w:jc w:val="both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8974D3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Ведется ли в Вашей образовательной организации работа по внедрению электронного документооборот</w:t>
      </w:r>
      <w:r w:rsidR="0010787B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а</w:t>
      </w:r>
      <w:r w:rsidRPr="008974D3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?</w:t>
      </w:r>
    </w:p>
    <w:p w14:paraId="57678448" w14:textId="77777777" w:rsidR="00E410DC" w:rsidRPr="008974D3" w:rsidRDefault="00E410DC" w:rsidP="00E410DC">
      <w:pPr>
        <w:numPr>
          <w:ilvl w:val="0"/>
          <w:numId w:val="1"/>
        </w:numPr>
        <w:shd w:val="clear" w:color="auto" w:fill="FFFFFF"/>
        <w:spacing w:after="0"/>
        <w:ind w:left="0" w:firstLine="709"/>
        <w:contextualSpacing/>
        <w:jc w:val="both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8974D3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Осуществляется ли в Вашей образовательной организации правовое просвещение педагогических работников посредством размещения правовой информации в открытых и общедоступных информационных ресурсах образовательной организации?</w:t>
      </w:r>
    </w:p>
    <w:p w14:paraId="394A9E11" w14:textId="77777777" w:rsidR="00E410DC" w:rsidRPr="008974D3" w:rsidRDefault="00E410DC" w:rsidP="00E410DC">
      <w:pPr>
        <w:numPr>
          <w:ilvl w:val="0"/>
          <w:numId w:val="1"/>
        </w:numPr>
        <w:shd w:val="clear" w:color="auto" w:fill="FFFFFF"/>
        <w:spacing w:after="0"/>
        <w:ind w:left="0" w:firstLine="709"/>
        <w:contextualSpacing/>
        <w:jc w:val="both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8974D3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Осуществляется ли в Вашей образовательной организации замещение документов на бумажном носителе на электронную форму?</w:t>
      </w:r>
    </w:p>
    <w:p w14:paraId="7E9EB8D4" w14:textId="77777777" w:rsidR="00E410DC" w:rsidRPr="008974D3" w:rsidRDefault="00E410DC" w:rsidP="00E410DC">
      <w:pPr>
        <w:numPr>
          <w:ilvl w:val="0"/>
          <w:numId w:val="1"/>
        </w:numPr>
        <w:shd w:val="clear" w:color="auto" w:fill="FFFFFF"/>
        <w:spacing w:after="0"/>
        <w:ind w:left="0" w:firstLine="709"/>
        <w:contextualSpacing/>
        <w:jc w:val="both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8974D3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Знаете ли Вы о сервисе Чат-Бот «Помощник Рособрнадзора», который обеспечивает оперативную и эффективную поддержку педагогических работников по вопросам бюрократической нагрузки?</w:t>
      </w:r>
    </w:p>
    <w:p w14:paraId="2A25A83C" w14:textId="77777777" w:rsidR="00E410DC" w:rsidRPr="008974D3" w:rsidRDefault="00E410DC" w:rsidP="00E410DC">
      <w:pPr>
        <w:shd w:val="clear" w:color="auto" w:fill="FFFFFF"/>
        <w:spacing w:after="0"/>
        <w:ind w:firstLine="709"/>
        <w:jc w:val="both"/>
        <w:rPr>
          <w:rFonts w:eastAsia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</w:pPr>
    </w:p>
    <w:p w14:paraId="388A51AD" w14:textId="731E0CB6" w:rsidR="007A05DB" w:rsidRDefault="007A05DB" w:rsidP="000A4302">
      <w:pPr>
        <w:shd w:val="clear" w:color="auto" w:fill="FFFFFF"/>
        <w:spacing w:after="0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8974D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Таблица</w:t>
      </w:r>
      <w:r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1</w:t>
      </w:r>
      <w:r w:rsidRPr="008974D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– </w:t>
      </w:r>
      <w:r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Участие </w:t>
      </w:r>
      <w:r w:rsidR="00851D3A" w:rsidRPr="008974D3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преподавателей, мастеров производственного обучения и руководителей (заместителей руководител</w:t>
      </w:r>
      <w:r w:rsidR="00851D3A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я</w:t>
      </w:r>
      <w:r w:rsidR="00851D3A" w:rsidRPr="008974D3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)</w:t>
      </w:r>
      <w:r w:rsidR="00851D3A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в онлайн-опросе по вопросу </w:t>
      </w:r>
      <w:r w:rsidRPr="001E7049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снижения бюрократической нагрузки</w:t>
      </w:r>
    </w:p>
    <w:p w14:paraId="4B1DBFA0" w14:textId="77777777" w:rsidR="000A4302" w:rsidRDefault="000A4302" w:rsidP="000A4302">
      <w:pPr>
        <w:shd w:val="clear" w:color="auto" w:fill="FFFFFF"/>
        <w:spacing w:after="0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5653"/>
        <w:gridCol w:w="1842"/>
        <w:gridCol w:w="1985"/>
      </w:tblGrid>
      <w:tr w:rsidR="007A05DB" w:rsidRPr="004543B3" w14:paraId="6AA24BF4" w14:textId="77777777" w:rsidTr="000A4302">
        <w:trPr>
          <w:trHeight w:val="915"/>
          <w:tblHeader/>
        </w:trPr>
        <w:tc>
          <w:tcPr>
            <w:tcW w:w="438" w:type="dxa"/>
            <w:vAlign w:val="center"/>
            <w:hideMark/>
          </w:tcPr>
          <w:p w14:paraId="1D824BA1" w14:textId="74716981" w:rsidR="007A05DB" w:rsidRPr="004543B3" w:rsidRDefault="007A05DB" w:rsidP="00B754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№</w:t>
            </w:r>
            <w:r w:rsidR="000A4302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п/п</w:t>
            </w:r>
          </w:p>
        </w:tc>
        <w:tc>
          <w:tcPr>
            <w:tcW w:w="5653" w:type="dxa"/>
            <w:vAlign w:val="center"/>
            <w:hideMark/>
          </w:tcPr>
          <w:p w14:paraId="2A9C167D" w14:textId="77777777" w:rsidR="007A05DB" w:rsidRPr="004543B3" w:rsidRDefault="007A05DB" w:rsidP="00B754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Наименование ОО</w:t>
            </w:r>
          </w:p>
        </w:tc>
        <w:tc>
          <w:tcPr>
            <w:tcW w:w="1842" w:type="dxa"/>
            <w:vAlign w:val="center"/>
            <w:hideMark/>
          </w:tcPr>
          <w:p w14:paraId="41177953" w14:textId="77777777" w:rsidR="007A05DB" w:rsidRPr="004543B3" w:rsidRDefault="007A05DB" w:rsidP="00B754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Преподаватели/ мастера ПО</w:t>
            </w:r>
            <w:r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(чел.)</w:t>
            </w:r>
          </w:p>
        </w:tc>
        <w:tc>
          <w:tcPr>
            <w:tcW w:w="1985" w:type="dxa"/>
            <w:vAlign w:val="center"/>
            <w:hideMark/>
          </w:tcPr>
          <w:p w14:paraId="3C963CAB" w14:textId="77777777" w:rsidR="007A05DB" w:rsidRPr="004543B3" w:rsidRDefault="007A05DB" w:rsidP="00B75446">
            <w:pPr>
              <w:spacing w:after="0"/>
              <w:ind w:right="271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Руководители (чел.)</w:t>
            </w:r>
          </w:p>
        </w:tc>
      </w:tr>
      <w:tr w:rsidR="007A05DB" w:rsidRPr="004543B3" w14:paraId="5266B427" w14:textId="77777777" w:rsidTr="000A4302">
        <w:trPr>
          <w:trHeight w:val="600"/>
        </w:trPr>
        <w:tc>
          <w:tcPr>
            <w:tcW w:w="438" w:type="dxa"/>
            <w:noWrap/>
            <w:vAlign w:val="bottom"/>
            <w:hideMark/>
          </w:tcPr>
          <w:p w14:paraId="6F48B5B1" w14:textId="77777777" w:rsidR="007A05DB" w:rsidRPr="004543B3" w:rsidRDefault="007A05DB" w:rsidP="00B754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</w:t>
            </w:r>
          </w:p>
        </w:tc>
        <w:tc>
          <w:tcPr>
            <w:tcW w:w="5653" w:type="dxa"/>
            <w:vAlign w:val="center"/>
            <w:hideMark/>
          </w:tcPr>
          <w:p w14:paraId="536F3046" w14:textId="77777777" w:rsidR="007A05DB" w:rsidRPr="004543B3" w:rsidRDefault="007A05DB" w:rsidP="00B75446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ГАПОУ «Брянский строительно-технологический техникум имени Л.Я. </w:t>
            </w:r>
            <w:proofErr w:type="spellStart"/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Кучеева</w:t>
            </w:r>
            <w:proofErr w:type="spellEnd"/>
          </w:p>
        </w:tc>
        <w:tc>
          <w:tcPr>
            <w:tcW w:w="1842" w:type="dxa"/>
            <w:noWrap/>
            <w:vAlign w:val="bottom"/>
            <w:hideMark/>
          </w:tcPr>
          <w:p w14:paraId="6B9BD9B3" w14:textId="77777777" w:rsidR="007A05DB" w:rsidRPr="004543B3" w:rsidRDefault="007A05DB" w:rsidP="00B754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1985" w:type="dxa"/>
            <w:noWrap/>
            <w:vAlign w:val="bottom"/>
            <w:hideMark/>
          </w:tcPr>
          <w:p w14:paraId="54FB93EC" w14:textId="77777777" w:rsidR="007A05DB" w:rsidRPr="004543B3" w:rsidRDefault="007A05DB" w:rsidP="00B754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</w:t>
            </w:r>
          </w:p>
        </w:tc>
      </w:tr>
      <w:tr w:rsidR="007A05DB" w:rsidRPr="004543B3" w14:paraId="10C5FC3A" w14:textId="77777777" w:rsidTr="000A4302">
        <w:trPr>
          <w:trHeight w:val="300"/>
        </w:trPr>
        <w:tc>
          <w:tcPr>
            <w:tcW w:w="438" w:type="dxa"/>
            <w:noWrap/>
            <w:vAlign w:val="bottom"/>
            <w:hideMark/>
          </w:tcPr>
          <w:p w14:paraId="491A19D4" w14:textId="77777777" w:rsidR="007A05DB" w:rsidRPr="004543B3" w:rsidRDefault="007A05DB" w:rsidP="00B754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</w:t>
            </w:r>
          </w:p>
        </w:tc>
        <w:tc>
          <w:tcPr>
            <w:tcW w:w="5653" w:type="dxa"/>
            <w:noWrap/>
            <w:vAlign w:val="bottom"/>
            <w:hideMark/>
          </w:tcPr>
          <w:p w14:paraId="095DB5CE" w14:textId="77777777" w:rsidR="007A05DB" w:rsidRPr="004543B3" w:rsidRDefault="007A05DB" w:rsidP="00B75446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ГАПОУ «Брянский техникум питания и торговли»</w:t>
            </w:r>
          </w:p>
        </w:tc>
        <w:tc>
          <w:tcPr>
            <w:tcW w:w="1842" w:type="dxa"/>
            <w:noWrap/>
            <w:vAlign w:val="bottom"/>
            <w:hideMark/>
          </w:tcPr>
          <w:p w14:paraId="6B1466DE" w14:textId="77777777" w:rsidR="007A05DB" w:rsidRPr="004543B3" w:rsidRDefault="007A05DB" w:rsidP="00B754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32</w:t>
            </w:r>
          </w:p>
        </w:tc>
        <w:tc>
          <w:tcPr>
            <w:tcW w:w="1985" w:type="dxa"/>
            <w:noWrap/>
            <w:vAlign w:val="bottom"/>
            <w:hideMark/>
          </w:tcPr>
          <w:p w14:paraId="08BB33FC" w14:textId="77777777" w:rsidR="007A05DB" w:rsidRPr="004543B3" w:rsidRDefault="007A05DB" w:rsidP="00B754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</w:t>
            </w:r>
          </w:p>
        </w:tc>
      </w:tr>
      <w:tr w:rsidR="007A05DB" w:rsidRPr="004543B3" w14:paraId="2FB242CE" w14:textId="77777777" w:rsidTr="000A4302">
        <w:trPr>
          <w:trHeight w:val="749"/>
        </w:trPr>
        <w:tc>
          <w:tcPr>
            <w:tcW w:w="438" w:type="dxa"/>
            <w:noWrap/>
            <w:vAlign w:val="bottom"/>
            <w:hideMark/>
          </w:tcPr>
          <w:p w14:paraId="166A00F5" w14:textId="77777777" w:rsidR="007A05DB" w:rsidRPr="004543B3" w:rsidRDefault="007A05DB" w:rsidP="00B754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</w:t>
            </w:r>
          </w:p>
        </w:tc>
        <w:tc>
          <w:tcPr>
            <w:tcW w:w="5653" w:type="dxa"/>
            <w:vAlign w:val="center"/>
            <w:hideMark/>
          </w:tcPr>
          <w:p w14:paraId="7BB38035" w14:textId="77777777" w:rsidR="007A05DB" w:rsidRPr="004543B3" w:rsidRDefault="007A05DB" w:rsidP="00B75446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ГАПОУ «Брянский техникум энергомашиностроения и радиоэлектроники имени Героя Советского Союза М.А. Афанасьева»</w:t>
            </w:r>
          </w:p>
        </w:tc>
        <w:tc>
          <w:tcPr>
            <w:tcW w:w="1842" w:type="dxa"/>
            <w:noWrap/>
            <w:vAlign w:val="bottom"/>
            <w:hideMark/>
          </w:tcPr>
          <w:p w14:paraId="304A5CDA" w14:textId="77777777" w:rsidR="007A05DB" w:rsidRPr="004543B3" w:rsidRDefault="007A05DB" w:rsidP="00B754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19</w:t>
            </w:r>
          </w:p>
        </w:tc>
        <w:tc>
          <w:tcPr>
            <w:tcW w:w="1985" w:type="dxa"/>
            <w:noWrap/>
            <w:vAlign w:val="bottom"/>
            <w:hideMark/>
          </w:tcPr>
          <w:p w14:paraId="2FD8EABE" w14:textId="77777777" w:rsidR="007A05DB" w:rsidRPr="004543B3" w:rsidRDefault="007A05DB" w:rsidP="00B754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</w:t>
            </w:r>
          </w:p>
        </w:tc>
      </w:tr>
      <w:tr w:rsidR="007A05DB" w:rsidRPr="004543B3" w14:paraId="1EB7D527" w14:textId="77777777" w:rsidTr="000A4302">
        <w:trPr>
          <w:trHeight w:val="300"/>
        </w:trPr>
        <w:tc>
          <w:tcPr>
            <w:tcW w:w="438" w:type="dxa"/>
            <w:noWrap/>
            <w:vAlign w:val="bottom"/>
            <w:hideMark/>
          </w:tcPr>
          <w:p w14:paraId="64B9B31F" w14:textId="77777777" w:rsidR="007A05DB" w:rsidRPr="004543B3" w:rsidRDefault="007A05DB" w:rsidP="00B754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</w:t>
            </w:r>
          </w:p>
        </w:tc>
        <w:tc>
          <w:tcPr>
            <w:tcW w:w="5653" w:type="dxa"/>
            <w:noWrap/>
            <w:vAlign w:val="bottom"/>
            <w:hideMark/>
          </w:tcPr>
          <w:p w14:paraId="4319A7BE" w14:textId="77777777" w:rsidR="007A05DB" w:rsidRPr="004543B3" w:rsidRDefault="007A05DB" w:rsidP="00B75446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ГАПОУ «Брянский транспортный техникум»</w:t>
            </w:r>
          </w:p>
        </w:tc>
        <w:tc>
          <w:tcPr>
            <w:tcW w:w="1842" w:type="dxa"/>
            <w:noWrap/>
            <w:vAlign w:val="bottom"/>
            <w:hideMark/>
          </w:tcPr>
          <w:p w14:paraId="4A450B0D" w14:textId="77777777" w:rsidR="007A05DB" w:rsidRPr="004543B3" w:rsidRDefault="007A05DB" w:rsidP="00B754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27</w:t>
            </w:r>
          </w:p>
        </w:tc>
        <w:tc>
          <w:tcPr>
            <w:tcW w:w="1985" w:type="dxa"/>
            <w:noWrap/>
            <w:vAlign w:val="bottom"/>
            <w:hideMark/>
          </w:tcPr>
          <w:p w14:paraId="55C5C232" w14:textId="77777777" w:rsidR="007A05DB" w:rsidRPr="004543B3" w:rsidRDefault="007A05DB" w:rsidP="00B754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</w:t>
            </w:r>
          </w:p>
        </w:tc>
      </w:tr>
      <w:tr w:rsidR="007A05DB" w:rsidRPr="004543B3" w14:paraId="2A3CD5BE" w14:textId="77777777" w:rsidTr="000A4302">
        <w:trPr>
          <w:trHeight w:val="300"/>
        </w:trPr>
        <w:tc>
          <w:tcPr>
            <w:tcW w:w="438" w:type="dxa"/>
            <w:noWrap/>
            <w:vAlign w:val="bottom"/>
            <w:hideMark/>
          </w:tcPr>
          <w:p w14:paraId="0D78FC9B" w14:textId="77777777" w:rsidR="007A05DB" w:rsidRPr="004543B3" w:rsidRDefault="007A05DB" w:rsidP="00B754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5</w:t>
            </w:r>
          </w:p>
        </w:tc>
        <w:tc>
          <w:tcPr>
            <w:tcW w:w="5653" w:type="dxa"/>
            <w:noWrap/>
            <w:vAlign w:val="bottom"/>
            <w:hideMark/>
          </w:tcPr>
          <w:p w14:paraId="757F8C10" w14:textId="77777777" w:rsidR="007A05DB" w:rsidRPr="004543B3" w:rsidRDefault="007A05DB" w:rsidP="00B75446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ГАПОУ «Новозыбковский профессионально-педагогический колледж»</w:t>
            </w:r>
          </w:p>
        </w:tc>
        <w:tc>
          <w:tcPr>
            <w:tcW w:w="1842" w:type="dxa"/>
            <w:noWrap/>
            <w:vAlign w:val="bottom"/>
            <w:hideMark/>
          </w:tcPr>
          <w:p w14:paraId="392D4623" w14:textId="77777777" w:rsidR="007A05DB" w:rsidRPr="004543B3" w:rsidRDefault="007A05DB" w:rsidP="00B754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17</w:t>
            </w:r>
          </w:p>
        </w:tc>
        <w:tc>
          <w:tcPr>
            <w:tcW w:w="1985" w:type="dxa"/>
            <w:noWrap/>
            <w:vAlign w:val="bottom"/>
            <w:hideMark/>
          </w:tcPr>
          <w:p w14:paraId="18E87E2A" w14:textId="77777777" w:rsidR="007A05DB" w:rsidRPr="004543B3" w:rsidRDefault="007A05DB" w:rsidP="00B754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</w:t>
            </w:r>
          </w:p>
        </w:tc>
      </w:tr>
      <w:tr w:rsidR="007A05DB" w:rsidRPr="004543B3" w14:paraId="3E8D7AD0" w14:textId="77777777" w:rsidTr="000A4302">
        <w:trPr>
          <w:trHeight w:val="300"/>
        </w:trPr>
        <w:tc>
          <w:tcPr>
            <w:tcW w:w="438" w:type="dxa"/>
            <w:noWrap/>
            <w:vAlign w:val="bottom"/>
            <w:hideMark/>
          </w:tcPr>
          <w:p w14:paraId="7AE0B49C" w14:textId="77777777" w:rsidR="007A05DB" w:rsidRPr="004543B3" w:rsidRDefault="007A05DB" w:rsidP="00B754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6</w:t>
            </w:r>
          </w:p>
        </w:tc>
        <w:tc>
          <w:tcPr>
            <w:tcW w:w="5653" w:type="dxa"/>
            <w:noWrap/>
            <w:vAlign w:val="bottom"/>
            <w:hideMark/>
          </w:tcPr>
          <w:p w14:paraId="197DB5AB" w14:textId="77777777" w:rsidR="007A05DB" w:rsidRPr="004543B3" w:rsidRDefault="007A05DB" w:rsidP="00B75446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ГАПОУ «Суражский промышленно-аграрный техникум»</w:t>
            </w:r>
          </w:p>
        </w:tc>
        <w:tc>
          <w:tcPr>
            <w:tcW w:w="1842" w:type="dxa"/>
            <w:noWrap/>
            <w:vAlign w:val="bottom"/>
            <w:hideMark/>
          </w:tcPr>
          <w:p w14:paraId="06AF114E" w14:textId="77777777" w:rsidR="007A05DB" w:rsidRPr="004543B3" w:rsidRDefault="007A05DB" w:rsidP="00B754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24</w:t>
            </w:r>
          </w:p>
        </w:tc>
        <w:tc>
          <w:tcPr>
            <w:tcW w:w="1985" w:type="dxa"/>
            <w:noWrap/>
            <w:vAlign w:val="bottom"/>
            <w:hideMark/>
          </w:tcPr>
          <w:p w14:paraId="053788F3" w14:textId="77777777" w:rsidR="007A05DB" w:rsidRPr="004543B3" w:rsidRDefault="007A05DB" w:rsidP="00B754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</w:t>
            </w:r>
          </w:p>
        </w:tc>
      </w:tr>
      <w:tr w:rsidR="000A4302" w:rsidRPr="004543B3" w14:paraId="247EFC95" w14:textId="77777777" w:rsidTr="000A4302">
        <w:trPr>
          <w:trHeight w:val="300"/>
        </w:trPr>
        <w:tc>
          <w:tcPr>
            <w:tcW w:w="438" w:type="dxa"/>
            <w:noWrap/>
            <w:vAlign w:val="bottom"/>
          </w:tcPr>
          <w:p w14:paraId="499B2D7B" w14:textId="3EBAA903" w:rsidR="000A4302" w:rsidRPr="004543B3" w:rsidRDefault="000A4302" w:rsidP="000A430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7</w:t>
            </w:r>
          </w:p>
        </w:tc>
        <w:tc>
          <w:tcPr>
            <w:tcW w:w="5653" w:type="dxa"/>
            <w:noWrap/>
            <w:vAlign w:val="center"/>
          </w:tcPr>
          <w:p w14:paraId="612CB0CE" w14:textId="19F2A7BE" w:rsidR="000A4302" w:rsidRPr="004543B3" w:rsidRDefault="000A4302" w:rsidP="000A430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ГАПОУ Унечский техникум отраслевых технологий и транспорта имени Героя России А.В. Рассказы</w:t>
            </w:r>
          </w:p>
        </w:tc>
        <w:tc>
          <w:tcPr>
            <w:tcW w:w="1842" w:type="dxa"/>
            <w:noWrap/>
            <w:vAlign w:val="bottom"/>
          </w:tcPr>
          <w:p w14:paraId="0A87C8F9" w14:textId="0D19DAB9" w:rsidR="000A4302" w:rsidRPr="004543B3" w:rsidRDefault="000A4302" w:rsidP="000A430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36</w:t>
            </w:r>
          </w:p>
        </w:tc>
        <w:tc>
          <w:tcPr>
            <w:tcW w:w="1985" w:type="dxa"/>
            <w:noWrap/>
            <w:vAlign w:val="bottom"/>
          </w:tcPr>
          <w:p w14:paraId="1635AEC8" w14:textId="33E8B59D" w:rsidR="000A4302" w:rsidRPr="004543B3" w:rsidRDefault="000A4302" w:rsidP="000A430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5</w:t>
            </w:r>
          </w:p>
        </w:tc>
      </w:tr>
      <w:tr w:rsidR="000A4302" w:rsidRPr="004543B3" w14:paraId="7F028874" w14:textId="77777777" w:rsidTr="000A4302">
        <w:trPr>
          <w:trHeight w:val="300"/>
        </w:trPr>
        <w:tc>
          <w:tcPr>
            <w:tcW w:w="438" w:type="dxa"/>
            <w:noWrap/>
            <w:vAlign w:val="bottom"/>
          </w:tcPr>
          <w:p w14:paraId="36ACB65F" w14:textId="018C09AD" w:rsidR="000A4302" w:rsidRPr="004543B3" w:rsidRDefault="000A4302" w:rsidP="000A430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8</w:t>
            </w:r>
          </w:p>
        </w:tc>
        <w:tc>
          <w:tcPr>
            <w:tcW w:w="5653" w:type="dxa"/>
            <w:noWrap/>
            <w:vAlign w:val="center"/>
          </w:tcPr>
          <w:p w14:paraId="1ADD36FA" w14:textId="745BE9D1" w:rsidR="000A4302" w:rsidRPr="004543B3" w:rsidRDefault="000A4302" w:rsidP="000A430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ГБПОУ «Брянский аграрный техникум имени Героя России А.С. Зайцева»</w:t>
            </w:r>
          </w:p>
        </w:tc>
        <w:tc>
          <w:tcPr>
            <w:tcW w:w="1842" w:type="dxa"/>
            <w:noWrap/>
            <w:vAlign w:val="bottom"/>
          </w:tcPr>
          <w:p w14:paraId="3392CDD8" w14:textId="0525EB12" w:rsidR="000A4302" w:rsidRPr="004543B3" w:rsidRDefault="000A4302" w:rsidP="000A430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</w:t>
            </w:r>
          </w:p>
        </w:tc>
        <w:tc>
          <w:tcPr>
            <w:tcW w:w="1985" w:type="dxa"/>
            <w:noWrap/>
            <w:vAlign w:val="bottom"/>
          </w:tcPr>
          <w:p w14:paraId="21EF93B7" w14:textId="1AB7BF06" w:rsidR="000A4302" w:rsidRPr="004543B3" w:rsidRDefault="000A4302" w:rsidP="000A430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</w:t>
            </w:r>
          </w:p>
        </w:tc>
      </w:tr>
      <w:tr w:rsidR="000A4302" w:rsidRPr="004543B3" w14:paraId="6BEAAC5A" w14:textId="77777777" w:rsidTr="000A4302">
        <w:trPr>
          <w:trHeight w:val="300"/>
        </w:trPr>
        <w:tc>
          <w:tcPr>
            <w:tcW w:w="438" w:type="dxa"/>
            <w:noWrap/>
            <w:vAlign w:val="bottom"/>
          </w:tcPr>
          <w:p w14:paraId="1F39B417" w14:textId="16280679" w:rsidR="000A4302" w:rsidRPr="004543B3" w:rsidRDefault="000A4302" w:rsidP="000A430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</w:t>
            </w:r>
          </w:p>
        </w:tc>
        <w:tc>
          <w:tcPr>
            <w:tcW w:w="5653" w:type="dxa"/>
            <w:noWrap/>
            <w:vAlign w:val="bottom"/>
          </w:tcPr>
          <w:p w14:paraId="03BEAA34" w14:textId="188D19C4" w:rsidR="000A4302" w:rsidRPr="004543B3" w:rsidRDefault="000A4302" w:rsidP="000A430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ГБПОУ «Брянский профессионально-педагогический колледж»</w:t>
            </w:r>
          </w:p>
        </w:tc>
        <w:tc>
          <w:tcPr>
            <w:tcW w:w="1842" w:type="dxa"/>
            <w:noWrap/>
            <w:vAlign w:val="bottom"/>
          </w:tcPr>
          <w:p w14:paraId="44944A2F" w14:textId="78222474" w:rsidR="000A4302" w:rsidRPr="004543B3" w:rsidRDefault="000A4302" w:rsidP="000A430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</w:t>
            </w:r>
          </w:p>
        </w:tc>
        <w:tc>
          <w:tcPr>
            <w:tcW w:w="1985" w:type="dxa"/>
            <w:noWrap/>
            <w:vAlign w:val="bottom"/>
          </w:tcPr>
          <w:p w14:paraId="07EEB6E2" w14:textId="50DD7571" w:rsidR="000A4302" w:rsidRPr="004543B3" w:rsidRDefault="000A4302" w:rsidP="000A430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</w:t>
            </w:r>
          </w:p>
        </w:tc>
      </w:tr>
      <w:tr w:rsidR="000A4302" w:rsidRPr="004543B3" w14:paraId="6348443F" w14:textId="77777777" w:rsidTr="000A4302">
        <w:trPr>
          <w:trHeight w:val="300"/>
        </w:trPr>
        <w:tc>
          <w:tcPr>
            <w:tcW w:w="438" w:type="dxa"/>
            <w:noWrap/>
            <w:vAlign w:val="bottom"/>
          </w:tcPr>
          <w:p w14:paraId="24E2F800" w14:textId="5AEF6144" w:rsidR="000A4302" w:rsidRPr="004543B3" w:rsidRDefault="000A4302" w:rsidP="000A430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</w:t>
            </w:r>
          </w:p>
        </w:tc>
        <w:tc>
          <w:tcPr>
            <w:tcW w:w="5653" w:type="dxa"/>
            <w:noWrap/>
            <w:vAlign w:val="bottom"/>
          </w:tcPr>
          <w:p w14:paraId="3250E2DB" w14:textId="2C735927" w:rsidR="000A4302" w:rsidRPr="004543B3" w:rsidRDefault="000A4302" w:rsidP="000A430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ГБПОУ «Комаричский механико-технологический техникум»</w:t>
            </w:r>
          </w:p>
        </w:tc>
        <w:tc>
          <w:tcPr>
            <w:tcW w:w="1842" w:type="dxa"/>
            <w:noWrap/>
            <w:vAlign w:val="bottom"/>
          </w:tcPr>
          <w:p w14:paraId="641BB0A4" w14:textId="602FF2C6" w:rsidR="000A4302" w:rsidRPr="004543B3" w:rsidRDefault="000A4302" w:rsidP="000A430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</w:t>
            </w:r>
          </w:p>
        </w:tc>
        <w:tc>
          <w:tcPr>
            <w:tcW w:w="1985" w:type="dxa"/>
            <w:noWrap/>
            <w:vAlign w:val="bottom"/>
          </w:tcPr>
          <w:p w14:paraId="15546F8D" w14:textId="2A818C51" w:rsidR="000A4302" w:rsidRPr="004543B3" w:rsidRDefault="000A4302" w:rsidP="000A430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</w:t>
            </w:r>
          </w:p>
        </w:tc>
      </w:tr>
      <w:tr w:rsidR="000A4302" w:rsidRPr="004543B3" w14:paraId="732BBD12" w14:textId="77777777" w:rsidTr="000A4302">
        <w:trPr>
          <w:trHeight w:val="300"/>
        </w:trPr>
        <w:tc>
          <w:tcPr>
            <w:tcW w:w="438" w:type="dxa"/>
            <w:noWrap/>
            <w:vAlign w:val="bottom"/>
          </w:tcPr>
          <w:p w14:paraId="666EFE6D" w14:textId="46F0D8F7" w:rsidR="000A4302" w:rsidRPr="004543B3" w:rsidRDefault="000A4302" w:rsidP="000A430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</w:t>
            </w:r>
          </w:p>
        </w:tc>
        <w:tc>
          <w:tcPr>
            <w:tcW w:w="5653" w:type="dxa"/>
            <w:noWrap/>
            <w:vAlign w:val="center"/>
          </w:tcPr>
          <w:p w14:paraId="4B2377C2" w14:textId="20C057E5" w:rsidR="000A4302" w:rsidRPr="004543B3" w:rsidRDefault="000A4302" w:rsidP="000A430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ГБПОУ «Брянский строительный колледж имени профессора Н.Е. Жуковского»</w:t>
            </w:r>
          </w:p>
        </w:tc>
        <w:tc>
          <w:tcPr>
            <w:tcW w:w="1842" w:type="dxa"/>
            <w:noWrap/>
            <w:vAlign w:val="bottom"/>
          </w:tcPr>
          <w:p w14:paraId="2AB6375A" w14:textId="0DF8AFB5" w:rsidR="000A4302" w:rsidRPr="004543B3" w:rsidRDefault="000A4302" w:rsidP="000A430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985" w:type="dxa"/>
            <w:noWrap/>
            <w:vAlign w:val="bottom"/>
          </w:tcPr>
          <w:p w14:paraId="2B76446C" w14:textId="1879591F" w:rsidR="000A4302" w:rsidRPr="004543B3" w:rsidRDefault="000A4302" w:rsidP="000A430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</w:t>
            </w:r>
          </w:p>
        </w:tc>
      </w:tr>
      <w:tr w:rsidR="000A4302" w:rsidRPr="004543B3" w14:paraId="76AC4335" w14:textId="77777777" w:rsidTr="000A4302">
        <w:trPr>
          <w:trHeight w:val="300"/>
        </w:trPr>
        <w:tc>
          <w:tcPr>
            <w:tcW w:w="438" w:type="dxa"/>
            <w:noWrap/>
            <w:vAlign w:val="bottom"/>
          </w:tcPr>
          <w:p w14:paraId="36E29A82" w14:textId="025CADBE" w:rsidR="000A4302" w:rsidRPr="004543B3" w:rsidRDefault="000A4302" w:rsidP="000A430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</w:t>
            </w:r>
          </w:p>
        </w:tc>
        <w:tc>
          <w:tcPr>
            <w:tcW w:w="5653" w:type="dxa"/>
            <w:noWrap/>
            <w:vAlign w:val="bottom"/>
          </w:tcPr>
          <w:p w14:paraId="2E4E2E0A" w14:textId="3881FD55" w:rsidR="000A4302" w:rsidRPr="004543B3" w:rsidRDefault="000A4302" w:rsidP="000A430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ГБПОУ «Брянский техникум индустрии сервиса»</w:t>
            </w:r>
          </w:p>
        </w:tc>
        <w:tc>
          <w:tcPr>
            <w:tcW w:w="1842" w:type="dxa"/>
            <w:noWrap/>
            <w:vAlign w:val="bottom"/>
          </w:tcPr>
          <w:p w14:paraId="0849140C" w14:textId="6DE07F45" w:rsidR="000A4302" w:rsidRPr="004543B3" w:rsidRDefault="000A4302" w:rsidP="000A430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985" w:type="dxa"/>
            <w:noWrap/>
            <w:vAlign w:val="bottom"/>
          </w:tcPr>
          <w:p w14:paraId="7692BEBD" w14:textId="587F5F4B" w:rsidR="000A4302" w:rsidRPr="004543B3" w:rsidRDefault="000A4302" w:rsidP="000A430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</w:t>
            </w:r>
          </w:p>
        </w:tc>
      </w:tr>
      <w:tr w:rsidR="000A4302" w:rsidRPr="004543B3" w14:paraId="32B7C7EB" w14:textId="77777777" w:rsidTr="000A4302">
        <w:trPr>
          <w:trHeight w:val="300"/>
        </w:trPr>
        <w:tc>
          <w:tcPr>
            <w:tcW w:w="438" w:type="dxa"/>
            <w:noWrap/>
            <w:vAlign w:val="bottom"/>
          </w:tcPr>
          <w:p w14:paraId="35995C36" w14:textId="2977A95F" w:rsidR="000A4302" w:rsidRPr="004543B3" w:rsidRDefault="000A4302" w:rsidP="000A430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5653" w:type="dxa"/>
            <w:noWrap/>
            <w:vAlign w:val="center"/>
          </w:tcPr>
          <w:p w14:paraId="57734C12" w14:textId="6EA97547" w:rsidR="000A4302" w:rsidRPr="004543B3" w:rsidRDefault="000A4302" w:rsidP="000A430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ГБПОУ «Брянский техникум профессиональных технологий и сферы услуг»</w:t>
            </w:r>
          </w:p>
        </w:tc>
        <w:tc>
          <w:tcPr>
            <w:tcW w:w="1842" w:type="dxa"/>
            <w:noWrap/>
            <w:vAlign w:val="bottom"/>
          </w:tcPr>
          <w:p w14:paraId="7D3A412D" w14:textId="760527D7" w:rsidR="000A4302" w:rsidRPr="004543B3" w:rsidRDefault="000A4302" w:rsidP="000A430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23</w:t>
            </w:r>
          </w:p>
        </w:tc>
        <w:tc>
          <w:tcPr>
            <w:tcW w:w="1985" w:type="dxa"/>
            <w:noWrap/>
            <w:vAlign w:val="bottom"/>
          </w:tcPr>
          <w:p w14:paraId="3EE3581B" w14:textId="3ED65778" w:rsidR="000A4302" w:rsidRPr="004543B3" w:rsidRDefault="000A4302" w:rsidP="000A430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</w:t>
            </w:r>
          </w:p>
        </w:tc>
      </w:tr>
      <w:tr w:rsidR="000A4302" w:rsidRPr="004543B3" w14:paraId="215644D2" w14:textId="77777777" w:rsidTr="000A4302">
        <w:trPr>
          <w:trHeight w:val="300"/>
        </w:trPr>
        <w:tc>
          <w:tcPr>
            <w:tcW w:w="438" w:type="dxa"/>
            <w:noWrap/>
            <w:vAlign w:val="bottom"/>
          </w:tcPr>
          <w:p w14:paraId="4F7D607B" w14:textId="3FE673E1" w:rsidR="000A4302" w:rsidRPr="004543B3" w:rsidRDefault="000A4302" w:rsidP="000A430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</w:t>
            </w:r>
          </w:p>
        </w:tc>
        <w:tc>
          <w:tcPr>
            <w:tcW w:w="5653" w:type="dxa"/>
            <w:noWrap/>
            <w:vAlign w:val="bottom"/>
          </w:tcPr>
          <w:p w14:paraId="17EB2DEC" w14:textId="06F85E0D" w:rsidR="000A4302" w:rsidRPr="004543B3" w:rsidRDefault="000A4302" w:rsidP="000A430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ГБПОУ «Почепский механико-аграрный техникум» </w:t>
            </w:r>
          </w:p>
        </w:tc>
        <w:tc>
          <w:tcPr>
            <w:tcW w:w="1842" w:type="dxa"/>
            <w:noWrap/>
            <w:vAlign w:val="bottom"/>
          </w:tcPr>
          <w:p w14:paraId="344D650B" w14:textId="013CCE00" w:rsidR="000A4302" w:rsidRPr="004543B3" w:rsidRDefault="000A4302" w:rsidP="000A430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6</w:t>
            </w:r>
          </w:p>
        </w:tc>
        <w:tc>
          <w:tcPr>
            <w:tcW w:w="1985" w:type="dxa"/>
            <w:noWrap/>
            <w:vAlign w:val="bottom"/>
          </w:tcPr>
          <w:p w14:paraId="182A1437" w14:textId="14B78F19" w:rsidR="000A4302" w:rsidRPr="004543B3" w:rsidRDefault="000A4302" w:rsidP="000A430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0</w:t>
            </w:r>
          </w:p>
        </w:tc>
      </w:tr>
      <w:tr w:rsidR="000A4302" w:rsidRPr="004543B3" w14:paraId="0DD6F225" w14:textId="77777777" w:rsidTr="000A4302">
        <w:trPr>
          <w:trHeight w:val="300"/>
        </w:trPr>
        <w:tc>
          <w:tcPr>
            <w:tcW w:w="438" w:type="dxa"/>
            <w:noWrap/>
            <w:vAlign w:val="bottom"/>
          </w:tcPr>
          <w:p w14:paraId="059AE0AB" w14:textId="60F9754B" w:rsidR="000A4302" w:rsidRPr="004543B3" w:rsidRDefault="000A4302" w:rsidP="000A430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5653" w:type="dxa"/>
            <w:noWrap/>
            <w:vAlign w:val="bottom"/>
          </w:tcPr>
          <w:p w14:paraId="21A9B253" w14:textId="5D15A0F6" w:rsidR="000A4302" w:rsidRPr="004543B3" w:rsidRDefault="000A4302" w:rsidP="000A430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ГБПОУ «Региональный железнодорожный техникум»</w:t>
            </w:r>
          </w:p>
        </w:tc>
        <w:tc>
          <w:tcPr>
            <w:tcW w:w="1842" w:type="dxa"/>
            <w:noWrap/>
            <w:vAlign w:val="bottom"/>
          </w:tcPr>
          <w:p w14:paraId="062AE875" w14:textId="21CCF64E" w:rsidR="000A4302" w:rsidRPr="004543B3" w:rsidRDefault="000A4302" w:rsidP="000A430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27</w:t>
            </w:r>
          </w:p>
        </w:tc>
        <w:tc>
          <w:tcPr>
            <w:tcW w:w="1985" w:type="dxa"/>
            <w:noWrap/>
            <w:vAlign w:val="bottom"/>
          </w:tcPr>
          <w:p w14:paraId="37247CDD" w14:textId="4F11C841" w:rsidR="000A4302" w:rsidRPr="004543B3" w:rsidRDefault="000A4302" w:rsidP="000A430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</w:t>
            </w:r>
          </w:p>
        </w:tc>
      </w:tr>
      <w:tr w:rsidR="000A4302" w:rsidRPr="004543B3" w14:paraId="22538D16" w14:textId="77777777" w:rsidTr="000A4302">
        <w:trPr>
          <w:trHeight w:val="300"/>
        </w:trPr>
        <w:tc>
          <w:tcPr>
            <w:tcW w:w="438" w:type="dxa"/>
            <w:noWrap/>
            <w:vAlign w:val="bottom"/>
          </w:tcPr>
          <w:p w14:paraId="0A143057" w14:textId="783C4F1C" w:rsidR="000A4302" w:rsidRPr="004543B3" w:rsidRDefault="000A4302" w:rsidP="000A430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lastRenderedPageBreak/>
              <w:t>16</w:t>
            </w:r>
          </w:p>
        </w:tc>
        <w:tc>
          <w:tcPr>
            <w:tcW w:w="5653" w:type="dxa"/>
            <w:noWrap/>
            <w:vAlign w:val="bottom"/>
          </w:tcPr>
          <w:p w14:paraId="438F243D" w14:textId="3CB3DBC9" w:rsidR="000A4302" w:rsidRPr="004543B3" w:rsidRDefault="000A4302" w:rsidP="000A430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ГБПОУ «Суражский педагогический колледж им. А.С. Пушкина»</w:t>
            </w:r>
          </w:p>
        </w:tc>
        <w:tc>
          <w:tcPr>
            <w:tcW w:w="1842" w:type="dxa"/>
            <w:noWrap/>
            <w:vAlign w:val="bottom"/>
          </w:tcPr>
          <w:p w14:paraId="656E1F8F" w14:textId="5B03762D" w:rsidR="000A4302" w:rsidRPr="004543B3" w:rsidRDefault="000A4302" w:rsidP="000A430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</w:t>
            </w:r>
          </w:p>
        </w:tc>
        <w:tc>
          <w:tcPr>
            <w:tcW w:w="1985" w:type="dxa"/>
            <w:noWrap/>
            <w:vAlign w:val="bottom"/>
          </w:tcPr>
          <w:p w14:paraId="4CBDA443" w14:textId="2ED9731E" w:rsidR="000A4302" w:rsidRPr="004543B3" w:rsidRDefault="000A4302" w:rsidP="000A430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</w:t>
            </w:r>
          </w:p>
        </w:tc>
      </w:tr>
      <w:tr w:rsidR="000A4302" w:rsidRPr="004543B3" w14:paraId="359AEA7D" w14:textId="77777777" w:rsidTr="000A4302">
        <w:trPr>
          <w:trHeight w:val="300"/>
        </w:trPr>
        <w:tc>
          <w:tcPr>
            <w:tcW w:w="438" w:type="dxa"/>
            <w:noWrap/>
            <w:vAlign w:val="bottom"/>
          </w:tcPr>
          <w:p w14:paraId="7A584A4C" w14:textId="67220669" w:rsidR="000A4302" w:rsidRPr="004543B3" w:rsidRDefault="000A4302" w:rsidP="000A430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17</w:t>
            </w:r>
          </w:p>
        </w:tc>
        <w:tc>
          <w:tcPr>
            <w:tcW w:w="5653" w:type="dxa"/>
            <w:noWrap/>
            <w:vAlign w:val="bottom"/>
          </w:tcPr>
          <w:p w14:paraId="2827467D" w14:textId="1F5CD30C" w:rsidR="000A4302" w:rsidRPr="004543B3" w:rsidRDefault="000A4302" w:rsidP="000A430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ГБПОУ «Трубчевский политехнический техникум» </w:t>
            </w:r>
          </w:p>
        </w:tc>
        <w:tc>
          <w:tcPr>
            <w:tcW w:w="1842" w:type="dxa"/>
            <w:noWrap/>
            <w:vAlign w:val="bottom"/>
          </w:tcPr>
          <w:p w14:paraId="05C7ED13" w14:textId="47193239" w:rsidR="000A4302" w:rsidRPr="004543B3" w:rsidRDefault="000A4302" w:rsidP="000A430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26</w:t>
            </w:r>
          </w:p>
        </w:tc>
        <w:tc>
          <w:tcPr>
            <w:tcW w:w="1985" w:type="dxa"/>
            <w:noWrap/>
            <w:vAlign w:val="bottom"/>
          </w:tcPr>
          <w:p w14:paraId="61DEA633" w14:textId="2CA89DC2" w:rsidR="000A4302" w:rsidRPr="004543B3" w:rsidRDefault="000A4302" w:rsidP="000A430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</w:t>
            </w:r>
          </w:p>
        </w:tc>
      </w:tr>
      <w:tr w:rsidR="000A4302" w:rsidRPr="004543B3" w14:paraId="6C09233A" w14:textId="77777777" w:rsidTr="000A4302">
        <w:trPr>
          <w:trHeight w:val="300"/>
        </w:trPr>
        <w:tc>
          <w:tcPr>
            <w:tcW w:w="438" w:type="dxa"/>
            <w:noWrap/>
            <w:vAlign w:val="bottom"/>
          </w:tcPr>
          <w:p w14:paraId="667FDDD6" w14:textId="5BB8E847" w:rsidR="000A4302" w:rsidRPr="004543B3" w:rsidRDefault="000A4302" w:rsidP="000A430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18</w:t>
            </w:r>
          </w:p>
        </w:tc>
        <w:tc>
          <w:tcPr>
            <w:tcW w:w="5653" w:type="dxa"/>
            <w:noWrap/>
            <w:vAlign w:val="bottom"/>
          </w:tcPr>
          <w:p w14:paraId="526E37CD" w14:textId="5FB3CC99" w:rsidR="000A4302" w:rsidRPr="004543B3" w:rsidRDefault="000A4302" w:rsidP="000A430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ГБПОУ «Трубчевский профессионально-педагогический колледж»</w:t>
            </w:r>
          </w:p>
        </w:tc>
        <w:tc>
          <w:tcPr>
            <w:tcW w:w="1842" w:type="dxa"/>
            <w:noWrap/>
            <w:vAlign w:val="bottom"/>
          </w:tcPr>
          <w:p w14:paraId="695FA43D" w14:textId="0FBCFD80" w:rsidR="000A4302" w:rsidRPr="004543B3" w:rsidRDefault="000A4302" w:rsidP="000A430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</w:t>
            </w:r>
          </w:p>
        </w:tc>
        <w:tc>
          <w:tcPr>
            <w:tcW w:w="1985" w:type="dxa"/>
            <w:noWrap/>
            <w:vAlign w:val="bottom"/>
          </w:tcPr>
          <w:p w14:paraId="152CA02A" w14:textId="6055CAE6" w:rsidR="000A4302" w:rsidRPr="004543B3" w:rsidRDefault="000A4302" w:rsidP="000A430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</w:t>
            </w:r>
          </w:p>
        </w:tc>
      </w:tr>
      <w:tr w:rsidR="000A4302" w:rsidRPr="004543B3" w14:paraId="0FBD05B1" w14:textId="77777777" w:rsidTr="000A4302">
        <w:trPr>
          <w:trHeight w:val="300"/>
        </w:trPr>
        <w:tc>
          <w:tcPr>
            <w:tcW w:w="438" w:type="dxa"/>
            <w:noWrap/>
            <w:vAlign w:val="bottom"/>
          </w:tcPr>
          <w:p w14:paraId="2239406B" w14:textId="5655CA9F" w:rsidR="000A4302" w:rsidRPr="004543B3" w:rsidRDefault="000A4302" w:rsidP="000A430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4543B3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 </w:t>
            </w:r>
          </w:p>
        </w:tc>
        <w:tc>
          <w:tcPr>
            <w:tcW w:w="5653" w:type="dxa"/>
            <w:noWrap/>
            <w:vAlign w:val="bottom"/>
          </w:tcPr>
          <w:p w14:paraId="09691B85" w14:textId="344B1346" w:rsidR="000A4302" w:rsidRPr="004543B3" w:rsidRDefault="000A4302" w:rsidP="000A430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Итого:</w:t>
            </w:r>
          </w:p>
        </w:tc>
        <w:tc>
          <w:tcPr>
            <w:tcW w:w="1842" w:type="dxa"/>
            <w:noWrap/>
            <w:vAlign w:val="bottom"/>
          </w:tcPr>
          <w:p w14:paraId="20517E35" w14:textId="3F2F3248" w:rsidR="000A4302" w:rsidRPr="004543B3" w:rsidRDefault="000A4302" w:rsidP="000A430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347</w:t>
            </w:r>
          </w:p>
        </w:tc>
        <w:tc>
          <w:tcPr>
            <w:tcW w:w="1985" w:type="dxa"/>
            <w:noWrap/>
            <w:vAlign w:val="bottom"/>
          </w:tcPr>
          <w:p w14:paraId="71637644" w14:textId="10A8C36F" w:rsidR="000A4302" w:rsidRPr="004543B3" w:rsidRDefault="000A4302" w:rsidP="000A430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43</w:t>
            </w:r>
          </w:p>
        </w:tc>
      </w:tr>
    </w:tbl>
    <w:p w14:paraId="0476D311" w14:textId="77777777" w:rsidR="00BB0F16" w:rsidRDefault="00BB0F16">
      <w:pPr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</w:p>
    <w:p w14:paraId="0CDE837F" w14:textId="79563013" w:rsidR="005A3914" w:rsidRPr="00925AA5" w:rsidRDefault="00E31BB7" w:rsidP="00E31BB7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5A3914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Анализ выборки показывает, что участие приняли </w:t>
      </w:r>
      <w:r w:rsidR="002A0DFA" w:rsidRPr="005A3914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преподавател</w:t>
      </w:r>
      <w:r w:rsidR="005A3914" w:rsidRPr="005A3914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и</w:t>
      </w:r>
      <w:r w:rsidR="002A0DFA" w:rsidRPr="005A3914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, мастер</w:t>
      </w:r>
      <w:r w:rsidR="005A3914" w:rsidRPr="005A3914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а</w:t>
      </w:r>
      <w:r w:rsidR="002A0DFA" w:rsidRPr="005A3914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производственного обучения и руководител</w:t>
      </w:r>
      <w:r w:rsidR="005A3914" w:rsidRPr="005A3914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и</w:t>
      </w:r>
      <w:r w:rsidR="002A0DFA" w:rsidRPr="005A3914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(заместител</w:t>
      </w:r>
      <w:r w:rsidR="005A3914" w:rsidRPr="005A3914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и</w:t>
      </w:r>
      <w:r w:rsidR="002A0DFA" w:rsidRPr="005A3914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руководителя)</w:t>
      </w:r>
      <w:r w:rsidRPr="005A3914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, реализующи</w:t>
      </w:r>
      <w:r w:rsidR="005A3914" w:rsidRPr="005A3914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е образовательные программы среднего профессионального образования</w:t>
      </w:r>
      <w:r w:rsidR="000A4302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из</w:t>
      </w:r>
      <w:r w:rsidR="005A3914" w:rsidRPr="00925AA5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18 образовательных организаций </w:t>
      </w:r>
      <w:r w:rsidRPr="005A3914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Брянской области. </w:t>
      </w:r>
      <w:r w:rsidR="00275BF5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Не принял</w:t>
      </w:r>
      <w:r w:rsidR="00BC5329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и</w:t>
      </w:r>
      <w:r w:rsidR="00275BF5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участи</w:t>
      </w:r>
      <w:r w:rsidR="00925AA5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я</w:t>
      </w:r>
      <w:r w:rsidR="00275BF5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в </w:t>
      </w:r>
      <w:r w:rsidR="00275BF5" w:rsidRPr="00925AA5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опросе </w:t>
      </w:r>
      <w:r w:rsidR="00BC5329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сотрудники </w:t>
      </w:r>
      <w:r w:rsidR="00275BF5" w:rsidRPr="00925AA5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ГАПОУ </w:t>
      </w:r>
      <w:r w:rsidR="00BF1557" w:rsidRPr="00925AA5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«</w:t>
      </w:r>
      <w:r w:rsidR="00275BF5" w:rsidRPr="00925AA5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Клинцовский индустриально-педагогический колледж</w:t>
      </w:r>
      <w:r w:rsidR="00BF1557" w:rsidRPr="00925AA5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», в связи с отсутствием информации о данном опросе.</w:t>
      </w:r>
    </w:p>
    <w:p w14:paraId="74EED4BB" w14:textId="766A72D0" w:rsidR="008E3566" w:rsidRPr="00925AA5" w:rsidRDefault="00E31BB7" w:rsidP="008E3566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925AA5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Самая высокая активность наблюдается в </w:t>
      </w:r>
      <w:r w:rsidR="00BF1557" w:rsidRPr="00925AA5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ГАПОУ Унечский техникум отраслевых технологий и транспорта имени Героя России А.В. Рассказы, ГАПОУ «Брянский техникум питания и торговли», ГАПОУ «Брянский транспортный техникум», ГБПОУ «Региональный железнодорожный техникум», ГБПОУ «Трубчевский политехнический техникум».</w:t>
      </w:r>
    </w:p>
    <w:p w14:paraId="5DCFFB65" w14:textId="25CB5829" w:rsidR="00925AA5" w:rsidRDefault="00E31BB7" w:rsidP="008609F5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925AA5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Низкую активность в опросе проявили </w:t>
      </w:r>
      <w:r w:rsidR="00BF1557" w:rsidRPr="00925AA5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ГБПОУ «Брянский аграрный техникум имени Героя России А.С. Зайцева», ГБПОУ «Почепский механико-аграрный техникум», ГБПОУ «Суражский педагогический колледж им. А.С. Пушкина».</w:t>
      </w:r>
      <w:r w:rsidR="0089593E" w:rsidRPr="00925AA5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925AA5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Стоит отметить, </w:t>
      </w:r>
      <w:r w:rsidR="00925AA5" w:rsidRPr="00925AA5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что никто из руководителей ГБПОУ «Почепский механико</w:t>
      </w:r>
      <w:r w:rsidR="00925AA5" w:rsidRPr="00925AA5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noBreakHyphen/>
        <w:t>аграрный техникум» не принял участия в опросе</w:t>
      </w:r>
      <w:r w:rsidR="00925AA5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.</w:t>
      </w:r>
      <w:r w:rsidR="00925AA5" w:rsidRPr="00925AA5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Данное обстоятельство может свидетельствовать об игнорировании</w:t>
      </w:r>
      <w:r w:rsidR="00925AA5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мероприятий, направленных департаментом образования и науки Брянской области.</w:t>
      </w:r>
    </w:p>
    <w:p w14:paraId="2A9F9A9A" w14:textId="4A0C49CD" w:rsidR="00216B14" w:rsidRPr="00E14C50" w:rsidRDefault="00216B14" w:rsidP="008609F5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E14C50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Количественные показатели работников </w:t>
      </w:r>
      <w:r w:rsidR="00BF1557" w:rsidRPr="00E14C50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профессиональных образовательных организаций СПО</w:t>
      </w:r>
      <w:r w:rsidR="00E14C50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,</w:t>
      </w:r>
      <w:r w:rsidR="008609F5" w:rsidRPr="00E14C50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0C547D" w:rsidRPr="00E14C50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принявших участие в опросе</w:t>
      </w:r>
      <w:r w:rsidR="00E14C50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,</w:t>
      </w:r>
      <w:r w:rsidR="000C547D" w:rsidRPr="00E14C50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представлены на </w:t>
      </w:r>
      <w:r w:rsidR="000A4302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диаграмме</w:t>
      </w:r>
      <w:r w:rsidR="000C547D" w:rsidRPr="00E14C50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1. </w:t>
      </w:r>
    </w:p>
    <w:p w14:paraId="57AF98ED" w14:textId="77777777" w:rsidR="001E7049" w:rsidRDefault="001E7049" w:rsidP="001E704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F1115"/>
          <w:kern w:val="0"/>
          <w:sz w:val="27"/>
          <w:szCs w:val="27"/>
          <w:lang w:eastAsia="ru-RU"/>
          <w14:ligatures w14:val="none"/>
        </w:rPr>
      </w:pPr>
    </w:p>
    <w:p w14:paraId="515683AF" w14:textId="2DB471A9" w:rsidR="001E7049" w:rsidRDefault="000C547D" w:rsidP="008974D3">
      <w:pPr>
        <w:shd w:val="clear" w:color="auto" w:fill="FFFFFF"/>
        <w:spacing w:after="0"/>
        <w:ind w:firstLine="709"/>
        <w:jc w:val="center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                </w:t>
      </w:r>
      <w:r w:rsidR="000A4302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Диаграмма</w:t>
      </w:r>
      <w:r w:rsidRPr="000C547D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1</w:t>
      </w:r>
    </w:p>
    <w:p w14:paraId="1F0EDF22" w14:textId="77777777" w:rsidR="000A4302" w:rsidRDefault="000A4302" w:rsidP="008974D3">
      <w:pPr>
        <w:shd w:val="clear" w:color="auto" w:fill="FFFFFF"/>
        <w:spacing w:after="0"/>
        <w:ind w:firstLine="709"/>
        <w:jc w:val="center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</w:p>
    <w:p w14:paraId="5684240D" w14:textId="3A616D7F" w:rsidR="007A05DB" w:rsidRPr="00943398" w:rsidRDefault="00B72379" w:rsidP="007A05DB">
      <w:pPr>
        <w:shd w:val="clear" w:color="auto" w:fill="FFFFFF"/>
        <w:spacing w:after="0"/>
        <w:ind w:firstLine="709"/>
        <w:jc w:val="center"/>
        <w:rPr>
          <w:rFonts w:eastAsia="Times New Roman" w:cs="Times New Roman"/>
          <w:b/>
          <w:bCs/>
          <w:color w:val="FF0000"/>
          <w:kern w:val="0"/>
          <w:sz w:val="26"/>
          <w:szCs w:val="26"/>
          <w:lang w:eastAsia="ru-RU"/>
          <w14:ligatures w14:val="none"/>
        </w:rPr>
      </w:pPr>
      <w:r>
        <w:rPr>
          <w:noProof/>
        </w:rPr>
        <w:drawing>
          <wp:inline distT="0" distB="0" distL="0" distR="0" wp14:anchorId="46B2707C" wp14:editId="14CFB560">
            <wp:extent cx="5295900" cy="2781300"/>
            <wp:effectExtent l="0" t="0" r="0" b="0"/>
            <wp:docPr id="1218123128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25179C8E-4229-D0F8-F229-BED7B8779B4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FC891B1" w14:textId="77777777" w:rsidR="00BB0F16" w:rsidRDefault="00BB0F16" w:rsidP="007A05DB">
      <w:pPr>
        <w:shd w:val="clear" w:color="auto" w:fill="FFFFFF"/>
        <w:spacing w:after="0"/>
        <w:ind w:firstLine="709"/>
        <w:jc w:val="center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0A48B98" w14:textId="77777777" w:rsidR="00174617" w:rsidRDefault="00174617" w:rsidP="007A05DB">
      <w:pPr>
        <w:shd w:val="clear" w:color="auto" w:fill="FFFFFF"/>
        <w:spacing w:after="0"/>
        <w:ind w:firstLine="709"/>
        <w:jc w:val="center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E7AD65D" w14:textId="77777777" w:rsidR="00174617" w:rsidRDefault="00174617" w:rsidP="007A05DB">
      <w:pPr>
        <w:shd w:val="clear" w:color="auto" w:fill="FFFFFF"/>
        <w:spacing w:after="0"/>
        <w:ind w:firstLine="709"/>
        <w:jc w:val="center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629FB22" w14:textId="77777777" w:rsidR="00BB0F16" w:rsidRDefault="00BB0F16" w:rsidP="007A05DB">
      <w:pPr>
        <w:shd w:val="clear" w:color="auto" w:fill="FFFFFF"/>
        <w:spacing w:after="0"/>
        <w:ind w:firstLine="709"/>
        <w:jc w:val="center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F973A6B" w14:textId="7951E44F" w:rsidR="000A4302" w:rsidRDefault="007A05DB" w:rsidP="000A4302">
      <w:pPr>
        <w:shd w:val="clear" w:color="auto" w:fill="FFFFFF"/>
        <w:spacing w:after="0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lastRenderedPageBreak/>
        <w:t>Т</w:t>
      </w:r>
      <w:r w:rsidRPr="008974D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аблица</w:t>
      </w:r>
      <w:r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2</w:t>
      </w:r>
      <w:r w:rsidRPr="008974D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– Сводная таблица </w:t>
      </w:r>
      <w:r w:rsidR="000A4302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о</w:t>
      </w:r>
      <w:r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твет</w:t>
      </w:r>
      <w:r w:rsidR="000A4302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ов </w:t>
      </w:r>
      <w:r w:rsidRPr="008974D3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руководител</w:t>
      </w:r>
      <w:r w:rsidR="00174617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ей</w:t>
      </w:r>
      <w:r w:rsidRPr="008974D3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 xml:space="preserve"> (заместител</w:t>
      </w:r>
      <w:r w:rsidR="00174617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ей</w:t>
      </w:r>
      <w:r w:rsidRPr="008974D3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 xml:space="preserve"> руководител</w:t>
      </w:r>
      <w:r w:rsidR="00174617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я</w:t>
      </w:r>
      <w:r w:rsidRPr="008974D3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)</w:t>
      </w:r>
      <w:r w:rsidR="000A4302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,</w:t>
      </w:r>
      <w:r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 xml:space="preserve"> </w:t>
      </w:r>
    </w:p>
    <w:p w14:paraId="7A134680" w14:textId="6C276D41" w:rsidR="007A05DB" w:rsidRPr="008974D3" w:rsidRDefault="007A05DB" w:rsidP="000A4302">
      <w:pPr>
        <w:shd w:val="clear" w:color="auto" w:fill="FFFFFF"/>
        <w:spacing w:after="0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8974D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всего 4</w:t>
      </w:r>
      <w:r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3</w:t>
      </w:r>
      <w:r w:rsidRPr="008974D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чел.</w:t>
      </w:r>
    </w:p>
    <w:p w14:paraId="5084865F" w14:textId="77777777" w:rsidR="007A05DB" w:rsidRDefault="007A05DB" w:rsidP="007A05DB">
      <w:pPr>
        <w:spacing w:after="0"/>
        <w:ind w:hanging="426"/>
        <w:jc w:val="both"/>
        <w:rPr>
          <w:rFonts w:asciiTheme="minorHAnsi" w:hAnsiTheme="minorHAnsi"/>
          <w:sz w:val="22"/>
        </w:rPr>
      </w:pPr>
      <w:r>
        <w:fldChar w:fldCharType="begin"/>
      </w:r>
      <w:r>
        <w:instrText xml:space="preserve"> LINK Excel.Sheet.12 "D:\\Рабочий стол\\Отчет опрос  СПО\\Лист Microsoft Excel.xlsx" "руководители спо!R2C1:R15C6" \a \f 4 \h  \* MERGEFORMAT </w:instrText>
      </w:r>
      <w:r>
        <w:fldChar w:fldCharType="separate"/>
      </w:r>
    </w:p>
    <w:tbl>
      <w:tblPr>
        <w:tblW w:w="9488" w:type="dxa"/>
        <w:tblLook w:val="04A0" w:firstRow="1" w:lastRow="0" w:firstColumn="1" w:lastColumn="0" w:noHBand="0" w:noVBand="1"/>
      </w:tblPr>
      <w:tblGrid>
        <w:gridCol w:w="561"/>
        <w:gridCol w:w="4678"/>
        <w:gridCol w:w="1333"/>
        <w:gridCol w:w="6"/>
        <w:gridCol w:w="1231"/>
        <w:gridCol w:w="108"/>
        <w:gridCol w:w="727"/>
        <w:gridCol w:w="108"/>
        <w:gridCol w:w="804"/>
      </w:tblGrid>
      <w:tr w:rsidR="007A05DB" w:rsidRPr="00D155C4" w14:paraId="2A02093E" w14:textId="77777777" w:rsidTr="000A4302">
        <w:trPr>
          <w:trHeight w:val="51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3DDAE" w14:textId="77777777" w:rsidR="007A05DB" w:rsidRPr="00D155C4" w:rsidRDefault="007A05DB" w:rsidP="00B75446">
            <w:pPr>
              <w:spacing w:after="0"/>
              <w:jc w:val="center"/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  <w:t xml:space="preserve">№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C16A9" w14:textId="77777777" w:rsidR="007A05DB" w:rsidRPr="00D155C4" w:rsidRDefault="007A05DB" w:rsidP="00B75446">
            <w:pPr>
              <w:spacing w:after="0"/>
              <w:jc w:val="center"/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  <w:t>Вопрос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DF895" w14:textId="77777777" w:rsidR="007A05DB" w:rsidRPr="00D155C4" w:rsidRDefault="007A05DB" w:rsidP="00B75446">
            <w:pPr>
              <w:spacing w:after="0"/>
              <w:jc w:val="center"/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  <w:t>Всего ответивших "Да" (чел)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645E4" w14:textId="77777777" w:rsidR="007A05DB" w:rsidRPr="00D155C4" w:rsidRDefault="007A05DB" w:rsidP="00B75446">
            <w:pPr>
              <w:spacing w:after="0"/>
              <w:jc w:val="center"/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  <w:t>Всего ответивших "Нет" (чел)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2CE5" w14:textId="77777777" w:rsidR="007A05DB" w:rsidRPr="00D155C4" w:rsidRDefault="007A05DB" w:rsidP="00B75446">
            <w:pPr>
              <w:spacing w:after="0"/>
              <w:jc w:val="center"/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  <w:t>Доля "Да", %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2AB4" w14:textId="77777777" w:rsidR="007A05DB" w:rsidRPr="00D155C4" w:rsidRDefault="007A05DB" w:rsidP="00B75446">
            <w:pPr>
              <w:spacing w:after="0"/>
              <w:jc w:val="center"/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  <w:t>Доля "Нет", %</w:t>
            </w:r>
          </w:p>
        </w:tc>
      </w:tr>
      <w:tr w:rsidR="007A05DB" w:rsidRPr="00D155C4" w14:paraId="05A65664" w14:textId="77777777" w:rsidTr="000A4302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95ECD" w14:textId="77777777" w:rsidR="007A05DB" w:rsidRPr="00D155C4" w:rsidRDefault="007A05DB" w:rsidP="00B754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698B1" w14:textId="77777777" w:rsidR="007A05DB" w:rsidRPr="00D155C4" w:rsidRDefault="007A05DB" w:rsidP="00B75446">
            <w:pPr>
              <w:spacing w:after="0"/>
              <w:jc w:val="both"/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  <w:t>Изменился ли с 1 марта 2025 года объем Вашей бюрократической нагрузки?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C9D4E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BC5D3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11FAB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65,1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8D23E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34,9</w:t>
            </w:r>
          </w:p>
        </w:tc>
      </w:tr>
      <w:tr w:rsidR="007A05DB" w:rsidRPr="00D155C4" w14:paraId="6C8DC6B7" w14:textId="77777777" w:rsidTr="000A4302">
        <w:trPr>
          <w:trHeight w:val="12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CE0D7" w14:textId="77777777" w:rsidR="007A05DB" w:rsidRPr="00D155C4" w:rsidRDefault="007A05DB" w:rsidP="00B754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A7FE1" w14:textId="0C8D8834" w:rsidR="007A05DB" w:rsidRPr="00D155C4" w:rsidRDefault="007A05DB" w:rsidP="00B75446">
            <w:pPr>
              <w:spacing w:after="0"/>
              <w:jc w:val="both"/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  <w:t>Приходится ли Вам по поручению администрации образовательной организации готовить документы, не указанные в приказе Минпросвещения России от 06.11.2024 № 779, без заключения дополнительного соглашения или оплаты?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8CA88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E9D8C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37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ECB0A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02DE8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86,0</w:t>
            </w:r>
          </w:p>
        </w:tc>
      </w:tr>
      <w:tr w:rsidR="007A05DB" w:rsidRPr="00D155C4" w14:paraId="2DC9B603" w14:textId="77777777" w:rsidTr="000A4302">
        <w:trPr>
          <w:trHeight w:val="12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D457B" w14:textId="77777777" w:rsidR="007A05DB" w:rsidRPr="00D155C4" w:rsidRDefault="007A05DB" w:rsidP="00B754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F41D9" w14:textId="77777777" w:rsidR="007A05DB" w:rsidRPr="00D155C4" w:rsidRDefault="007A05DB" w:rsidP="00B75446">
            <w:pPr>
              <w:spacing w:after="0"/>
              <w:jc w:val="both"/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  <w:t>Внесены ли изменения в локальные нормативные акты в части снижения бюрократической нагрузки на педагогических работников, в том числе правила внутреннего трудового распорядка и коллективного договора?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DE438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90FA4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9AB25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90,7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7767F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9,3</w:t>
            </w:r>
          </w:p>
        </w:tc>
      </w:tr>
      <w:tr w:rsidR="007A05DB" w:rsidRPr="00D155C4" w14:paraId="65963C24" w14:textId="77777777" w:rsidTr="000A4302">
        <w:trPr>
          <w:trHeight w:val="10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85CB2" w14:textId="77777777" w:rsidR="007A05DB" w:rsidRPr="00D155C4" w:rsidRDefault="007A05DB" w:rsidP="00B754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8D6B5" w14:textId="77777777" w:rsidR="007A05DB" w:rsidRPr="00D155C4" w:rsidRDefault="007A05DB" w:rsidP="00B75446">
            <w:pPr>
              <w:spacing w:after="0"/>
              <w:jc w:val="both"/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  <w:t>Внесены ли изменения в должностные инструкции, с учетом требований, установленных частями 6.1 и 6.2  статьи 47 Закона об образовании, и приказом Минпросвещения России от 06.11.2024 № 779?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1A085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7BBBA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984E5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97,7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C131F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2,3</w:t>
            </w:r>
          </w:p>
        </w:tc>
      </w:tr>
      <w:tr w:rsidR="007A05DB" w:rsidRPr="00D155C4" w14:paraId="0BC4B8A5" w14:textId="77777777" w:rsidTr="000A4302">
        <w:trPr>
          <w:trHeight w:val="7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E0D8A" w14:textId="77777777" w:rsidR="007A05DB" w:rsidRPr="00D155C4" w:rsidRDefault="007A05DB" w:rsidP="00B754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A4685" w14:textId="77777777" w:rsidR="007A05DB" w:rsidRPr="00D155C4" w:rsidRDefault="007A05DB" w:rsidP="00B75446">
            <w:pPr>
              <w:spacing w:after="0"/>
              <w:jc w:val="both"/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  <w:t>Приходится ли Вам предоставлять фотоотчеты о проводимых мероприятиях по требованию администрации учреждения?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0188E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B0149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D378A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51,2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8AA29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48,8</w:t>
            </w:r>
          </w:p>
        </w:tc>
      </w:tr>
      <w:tr w:rsidR="007A05DB" w:rsidRPr="00D155C4" w14:paraId="57F10D35" w14:textId="77777777" w:rsidTr="000A4302">
        <w:trPr>
          <w:trHeight w:val="102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C4BF0" w14:textId="77777777" w:rsidR="007A05DB" w:rsidRPr="00D155C4" w:rsidRDefault="007A05DB" w:rsidP="00B754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A004B" w14:textId="77777777" w:rsidR="007A05DB" w:rsidRPr="00D155C4" w:rsidRDefault="007A05DB" w:rsidP="00B75446">
            <w:pPr>
              <w:spacing w:after="0"/>
              <w:jc w:val="both"/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  <w:t>Приходится ли Вам готовить информационные материалы для размещения их в социальных сетях и (или) на официальном сайте образовательной организации?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A0960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67055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03927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72,1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D89ED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27,9</w:t>
            </w:r>
          </w:p>
        </w:tc>
      </w:tr>
      <w:tr w:rsidR="007A05DB" w:rsidRPr="00D155C4" w14:paraId="5ABE3764" w14:textId="77777777" w:rsidTr="000A4302">
        <w:trPr>
          <w:trHeight w:val="10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4885D" w14:textId="17703F6A" w:rsidR="007A05DB" w:rsidRPr="00D155C4" w:rsidRDefault="007A05DB" w:rsidP="00B754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03705" w14:textId="77777777" w:rsidR="007A05DB" w:rsidRPr="00D155C4" w:rsidRDefault="007A05DB" w:rsidP="00B75446">
            <w:pPr>
              <w:spacing w:after="0"/>
              <w:jc w:val="both"/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  <w:t>Приходится ли Вам участвовать в организации и (или) проведении мероприятий, незапланированных в рамках образовательной программы на безвозмездной основе?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B8F7C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C6BA0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33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9C254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23,3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0C4E4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76,7</w:t>
            </w:r>
          </w:p>
        </w:tc>
      </w:tr>
      <w:tr w:rsidR="007A05DB" w:rsidRPr="00D155C4" w14:paraId="3B7D1CBE" w14:textId="77777777" w:rsidTr="000A4302">
        <w:trPr>
          <w:trHeight w:val="12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FEBFE" w14:textId="77777777" w:rsidR="007A05DB" w:rsidRPr="00D155C4" w:rsidRDefault="007A05DB" w:rsidP="00B754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D41FE" w14:textId="77777777" w:rsidR="007A05DB" w:rsidRPr="00D155C4" w:rsidRDefault="007A05DB" w:rsidP="00B75446">
            <w:pPr>
              <w:spacing w:after="0"/>
              <w:jc w:val="both"/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  <w:t>Приходилось ли Вам обращаться в администрацию образовательной организации по вопросу снижения бюрократической нагрузки в связи с изданием приказа Минпросвещения России от 06.11.2024 № 779?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99B7E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28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F1208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5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38DE8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65,1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7BE52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11,6</w:t>
            </w:r>
          </w:p>
        </w:tc>
      </w:tr>
      <w:tr w:rsidR="007A05DB" w:rsidRPr="00D155C4" w14:paraId="744B81BA" w14:textId="77777777" w:rsidTr="000A4302">
        <w:trPr>
          <w:trHeight w:val="7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46D67" w14:textId="77777777" w:rsidR="007A05DB" w:rsidRPr="00D155C4" w:rsidRDefault="007A05DB" w:rsidP="00B754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5F418" w14:textId="77777777" w:rsidR="007A05DB" w:rsidRPr="00D155C4" w:rsidRDefault="007A05DB" w:rsidP="00B75446">
            <w:pPr>
              <w:spacing w:after="0"/>
              <w:jc w:val="both"/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  <w:t>Считаете ли Вы, что аттестационные процедуры требуют подготовки избыточного количества документации?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1F0DE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25EAC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39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6C739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9,3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5AE45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90,7</w:t>
            </w:r>
          </w:p>
        </w:tc>
      </w:tr>
      <w:tr w:rsidR="007A05DB" w:rsidRPr="00D155C4" w14:paraId="3CCD08FC" w14:textId="77777777" w:rsidTr="000A4302">
        <w:trPr>
          <w:trHeight w:val="7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CB5A8" w14:textId="77777777" w:rsidR="007A05DB" w:rsidRPr="00D155C4" w:rsidRDefault="007A05DB" w:rsidP="00B754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1B5E3" w14:textId="77777777" w:rsidR="007A05DB" w:rsidRPr="00D155C4" w:rsidRDefault="007A05DB" w:rsidP="00B75446">
            <w:pPr>
              <w:spacing w:after="0"/>
              <w:jc w:val="both"/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  <w:t>Ведется ли в Вашей образовательной организации работа по внедрению электронного документооборот?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BA6B9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7D834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E2A4A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93,0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94C33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7,0</w:t>
            </w:r>
          </w:p>
        </w:tc>
      </w:tr>
      <w:tr w:rsidR="007A05DB" w:rsidRPr="00D155C4" w14:paraId="58B1A308" w14:textId="77777777" w:rsidTr="000A4302">
        <w:trPr>
          <w:trHeight w:val="153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E77D3" w14:textId="77777777" w:rsidR="007A05DB" w:rsidRPr="00D155C4" w:rsidRDefault="007A05DB" w:rsidP="00B754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7B00C" w14:textId="77777777" w:rsidR="007A05DB" w:rsidRPr="00D155C4" w:rsidRDefault="007A05DB" w:rsidP="00B75446">
            <w:pPr>
              <w:spacing w:after="0"/>
              <w:jc w:val="both"/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  <w:t>Осуществляется ли в Вашей образовательной организации правовое просвещение педагогических работников посредством размещения правовой информации в открытых и общедоступных информационных ресурсах образовательной организации?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98064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41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F79D6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1C3BB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95,3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ED797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4,7</w:t>
            </w:r>
          </w:p>
        </w:tc>
      </w:tr>
      <w:tr w:rsidR="007A05DB" w:rsidRPr="00D155C4" w14:paraId="00323FBB" w14:textId="77777777" w:rsidTr="000A4302">
        <w:trPr>
          <w:trHeight w:val="76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84851" w14:textId="77777777" w:rsidR="007A05DB" w:rsidRPr="00D155C4" w:rsidRDefault="007A05DB" w:rsidP="00B754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B202B" w14:textId="77777777" w:rsidR="007A05DB" w:rsidRPr="00D155C4" w:rsidRDefault="007A05DB" w:rsidP="00B75446">
            <w:pPr>
              <w:spacing w:after="0"/>
              <w:jc w:val="both"/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  <w:t>Осуществляется ли в Вашей образовательной организации замещение документов на бумажном носителе на электронную форму?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DFC2B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38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FE2D9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5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E87E2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88,4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FB5E8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11,6</w:t>
            </w:r>
          </w:p>
        </w:tc>
      </w:tr>
      <w:tr w:rsidR="007A05DB" w:rsidRPr="00D155C4" w14:paraId="0DE60C05" w14:textId="77777777" w:rsidTr="000A4302">
        <w:trPr>
          <w:trHeight w:val="127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39020" w14:textId="77777777" w:rsidR="007A05DB" w:rsidRPr="00D155C4" w:rsidRDefault="007A05DB" w:rsidP="00B754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lastRenderedPageBreak/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CCF07" w14:textId="77777777" w:rsidR="007A05DB" w:rsidRPr="00D155C4" w:rsidRDefault="007A05DB" w:rsidP="00B75446">
            <w:pPr>
              <w:spacing w:after="0"/>
              <w:jc w:val="both"/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  <w:t>Знаете ли Вы о сервисе Чат-Бот «Помощник Рособрнадзора», который обеспечивает оперативную и эффективную поддержку педагогических работников по вопросам бюрократической нагрузки?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F18A2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37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0D792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6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AB1EA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86,0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8287D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14,0</w:t>
            </w:r>
          </w:p>
        </w:tc>
      </w:tr>
    </w:tbl>
    <w:p w14:paraId="1B785993" w14:textId="77777777" w:rsidR="00174617" w:rsidRDefault="007A05DB" w:rsidP="000A4302">
      <w:pPr>
        <w:spacing w:after="0"/>
        <w:ind w:hanging="426"/>
        <w:jc w:val="both"/>
      </w:pPr>
      <w:r>
        <w:fldChar w:fldCharType="end"/>
      </w:r>
      <w:r w:rsidR="000A4302">
        <w:t xml:space="preserve">         </w:t>
      </w:r>
    </w:p>
    <w:p w14:paraId="4E7FECC6" w14:textId="0572B850" w:rsidR="007A05DB" w:rsidRPr="008974D3" w:rsidRDefault="00174617" w:rsidP="000A4302">
      <w:pPr>
        <w:spacing w:after="0"/>
        <w:ind w:hanging="426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>
        <w:t xml:space="preserve">        </w:t>
      </w:r>
      <w:r w:rsidR="007A05DB" w:rsidRPr="008974D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Таблица</w:t>
      </w:r>
      <w:r w:rsidR="007A05DB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E44ED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3</w:t>
      </w:r>
      <w:r w:rsidR="007A05DB" w:rsidRPr="008974D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– Сводная таблица </w:t>
      </w:r>
      <w:r w:rsidR="00E44ED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ответ</w:t>
      </w:r>
      <w:r w:rsidR="000A4302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ов </w:t>
      </w:r>
      <w:r w:rsidR="007A05DB" w:rsidRPr="004543B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преподавател</w:t>
      </w:r>
      <w:r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ей</w:t>
      </w:r>
      <w:r w:rsidR="007A05DB" w:rsidRPr="004543B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/ мастер</w:t>
      </w:r>
      <w:r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ов</w:t>
      </w:r>
      <w:r w:rsidR="007A05DB" w:rsidRPr="004543B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ПО</w:t>
      </w:r>
      <w:r w:rsidR="000A4302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,</w:t>
      </w:r>
      <w:r w:rsidR="007A05DB" w:rsidRPr="004543B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7A05DB" w:rsidRPr="008974D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всего </w:t>
      </w:r>
      <w:r w:rsidR="007A05DB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347</w:t>
      </w:r>
      <w:r w:rsidR="007A05DB" w:rsidRPr="008974D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чел.</w:t>
      </w:r>
    </w:p>
    <w:p w14:paraId="70C1F757" w14:textId="77777777" w:rsidR="007A05DB" w:rsidRDefault="007A05DB" w:rsidP="007A05DB">
      <w:pPr>
        <w:rPr>
          <w:rFonts w:asciiTheme="minorHAnsi" w:hAnsiTheme="minorHAnsi"/>
          <w:sz w:val="22"/>
        </w:rPr>
      </w:pPr>
      <w:r>
        <w:fldChar w:fldCharType="begin"/>
      </w:r>
      <w:r>
        <w:instrText xml:space="preserve"> LINK Excel.Sheet.12 "D:\\Рабочий стол\\Отчет опрос  СПО\\Лист Microsoft Excel.xlsx" "преподаватели спо!R2C1:R15C6" \a \f 4 \h  \* MERGEFORMAT </w:instrText>
      </w:r>
      <w:r>
        <w:fldChar w:fldCharType="separate"/>
      </w:r>
    </w:p>
    <w:tbl>
      <w:tblPr>
        <w:tblW w:w="9488" w:type="dxa"/>
        <w:tblLook w:val="04A0" w:firstRow="1" w:lastRow="0" w:firstColumn="1" w:lastColumn="0" w:noHBand="0" w:noVBand="1"/>
      </w:tblPr>
      <w:tblGrid>
        <w:gridCol w:w="426"/>
        <w:gridCol w:w="4885"/>
        <w:gridCol w:w="1339"/>
        <w:gridCol w:w="1401"/>
        <w:gridCol w:w="704"/>
        <w:gridCol w:w="845"/>
      </w:tblGrid>
      <w:tr w:rsidR="007A05DB" w:rsidRPr="00D155C4" w14:paraId="2D6B1114" w14:textId="77777777" w:rsidTr="00B75446">
        <w:trPr>
          <w:trHeight w:val="5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AB42C" w14:textId="77777777" w:rsidR="007A05DB" w:rsidRPr="00D155C4" w:rsidRDefault="007A05DB" w:rsidP="00B75446">
            <w:pPr>
              <w:spacing w:after="0"/>
              <w:jc w:val="center"/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  <w:t xml:space="preserve">№ </w:t>
            </w: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EE7A8" w14:textId="77777777" w:rsidR="007A05DB" w:rsidRPr="00D155C4" w:rsidRDefault="007A05DB" w:rsidP="00B75446">
            <w:pPr>
              <w:spacing w:after="0"/>
              <w:jc w:val="center"/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  <w:t>Вопрос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F28B" w14:textId="77777777" w:rsidR="007A05DB" w:rsidRPr="00D155C4" w:rsidRDefault="007A05DB" w:rsidP="00B75446">
            <w:pPr>
              <w:spacing w:after="0"/>
              <w:jc w:val="center"/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  <w:t>Всего ответивших "Да" (чел)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AA886" w14:textId="77777777" w:rsidR="007A05DB" w:rsidRPr="00D155C4" w:rsidRDefault="007A05DB" w:rsidP="00B75446">
            <w:pPr>
              <w:spacing w:after="0"/>
              <w:jc w:val="center"/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  <w:t>Всего ответивших "Нет" (чел)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D0FB" w14:textId="77777777" w:rsidR="007A05DB" w:rsidRPr="00D155C4" w:rsidRDefault="007A05DB" w:rsidP="00B75446">
            <w:pPr>
              <w:spacing w:after="0"/>
              <w:jc w:val="center"/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  <w:t>Доля "Да", %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0FEC7" w14:textId="77777777" w:rsidR="007A05DB" w:rsidRPr="00D155C4" w:rsidRDefault="007A05DB" w:rsidP="00B75446">
            <w:pPr>
              <w:spacing w:after="0"/>
              <w:jc w:val="center"/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  <w:t>Доля "Нет", %</w:t>
            </w:r>
          </w:p>
        </w:tc>
      </w:tr>
      <w:tr w:rsidR="007A05DB" w:rsidRPr="00D155C4" w14:paraId="3CFD100C" w14:textId="77777777" w:rsidTr="00B75446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AFE9C" w14:textId="77777777" w:rsidR="007A05DB" w:rsidRPr="00D155C4" w:rsidRDefault="007A05DB" w:rsidP="00B754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6986A" w14:textId="77777777" w:rsidR="007A05DB" w:rsidRPr="00D155C4" w:rsidRDefault="007A05DB" w:rsidP="00B75446">
            <w:pPr>
              <w:spacing w:after="0"/>
              <w:jc w:val="both"/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  <w:t>Изменился ли с 1 марта 2025 года объем Вашей бюрократической нагрузки?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1EA28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232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0DD97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1DA9F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66,9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CEDD5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33,1</w:t>
            </w:r>
          </w:p>
        </w:tc>
      </w:tr>
      <w:tr w:rsidR="007A05DB" w:rsidRPr="00D155C4" w14:paraId="72F9F8DD" w14:textId="77777777" w:rsidTr="00B75446">
        <w:trPr>
          <w:trHeight w:val="12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D6603" w14:textId="77777777" w:rsidR="007A05DB" w:rsidRPr="00D155C4" w:rsidRDefault="007A05DB" w:rsidP="00B754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F7022" w14:textId="74B7AA05" w:rsidR="007A05DB" w:rsidRPr="00D155C4" w:rsidRDefault="007A05DB" w:rsidP="00B75446">
            <w:pPr>
              <w:spacing w:after="0"/>
              <w:jc w:val="both"/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  <w:t>Приходится ли Вам по поручению администрации образовательной организации готовить документы, не указанные в приказе Минпросвещения России от 06.11.2024 № 779, без заключения дополнительного соглашения или оплаты?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DA988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59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DB6CE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288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A9BA1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17,0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1626E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83,0</w:t>
            </w:r>
          </w:p>
        </w:tc>
      </w:tr>
      <w:tr w:rsidR="007A05DB" w:rsidRPr="00D155C4" w14:paraId="6E60F231" w14:textId="77777777" w:rsidTr="00B75446">
        <w:trPr>
          <w:trHeight w:val="12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D2D7E" w14:textId="77777777" w:rsidR="007A05DB" w:rsidRPr="00D155C4" w:rsidRDefault="007A05DB" w:rsidP="00B754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73AAD" w14:textId="77777777" w:rsidR="007A05DB" w:rsidRPr="00D155C4" w:rsidRDefault="007A05DB" w:rsidP="00B75446">
            <w:pPr>
              <w:spacing w:after="0"/>
              <w:jc w:val="both"/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  <w:t>Внесены ли изменения в локальные нормативные акты в части снижения бюрократической нагрузки на педагогических работников, в том числе правила внутреннего трудового распорядка и коллективного договора?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2DB16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79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BA579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268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7DB91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22,8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EFD87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77,2</w:t>
            </w:r>
          </w:p>
        </w:tc>
      </w:tr>
    </w:tbl>
    <w:p w14:paraId="47828957" w14:textId="46A0E85B" w:rsidR="00E44ED3" w:rsidRDefault="00E44ED3" w:rsidP="00174617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tbl>
      <w:tblPr>
        <w:tblW w:w="9629" w:type="dxa"/>
        <w:tblLook w:val="04A0" w:firstRow="1" w:lastRow="0" w:firstColumn="1" w:lastColumn="0" w:noHBand="0" w:noVBand="1"/>
      </w:tblPr>
      <w:tblGrid>
        <w:gridCol w:w="436"/>
        <w:gridCol w:w="4885"/>
        <w:gridCol w:w="1237"/>
        <w:gridCol w:w="1401"/>
        <w:gridCol w:w="825"/>
        <w:gridCol w:w="845"/>
      </w:tblGrid>
      <w:tr w:rsidR="007A05DB" w:rsidRPr="00D155C4" w14:paraId="4C7CE4C1" w14:textId="77777777" w:rsidTr="00174617">
        <w:trPr>
          <w:trHeight w:val="10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82CF3" w14:textId="77777777" w:rsidR="007A05DB" w:rsidRPr="00D155C4" w:rsidRDefault="007A05DB" w:rsidP="00B754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</w:t>
            </w: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13687" w14:textId="6472A793" w:rsidR="007A05DB" w:rsidRPr="00D155C4" w:rsidRDefault="007A05DB" w:rsidP="00B75446">
            <w:pPr>
              <w:spacing w:after="0"/>
              <w:jc w:val="both"/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  <w:t>Внесены ли изменения в должностные инструкции, с учетом требований, установленных частями 6.1 и 6.2  статьи 47 Закона об образовании и приказом Минпросвещения России от 06.11.2024 № 779?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5A120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79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3186C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268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CD23C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22,8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A09F5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77,2</w:t>
            </w:r>
          </w:p>
        </w:tc>
      </w:tr>
      <w:tr w:rsidR="007A05DB" w:rsidRPr="00D155C4" w14:paraId="035ACBD4" w14:textId="77777777" w:rsidTr="00174617">
        <w:trPr>
          <w:trHeight w:val="76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09767" w14:textId="77777777" w:rsidR="007A05DB" w:rsidRPr="00D155C4" w:rsidRDefault="007A05DB" w:rsidP="00B754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5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D3BB7" w14:textId="77777777" w:rsidR="007A05DB" w:rsidRPr="00D155C4" w:rsidRDefault="007A05DB" w:rsidP="00B75446">
            <w:pPr>
              <w:spacing w:after="0"/>
              <w:jc w:val="both"/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  <w:t>Приходится ли Вам предоставлять фотоотчеты о проводимых мероприятиях по требованию администрации учреждения?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8812B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194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03678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6905B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55,9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CC913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44,1</w:t>
            </w:r>
          </w:p>
        </w:tc>
      </w:tr>
      <w:tr w:rsidR="007A05DB" w:rsidRPr="00D155C4" w14:paraId="7F0521D5" w14:textId="77777777" w:rsidTr="00174617">
        <w:trPr>
          <w:trHeight w:val="10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A231C" w14:textId="77777777" w:rsidR="007A05DB" w:rsidRPr="00D155C4" w:rsidRDefault="007A05DB" w:rsidP="00B754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6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1D1A0" w14:textId="77777777" w:rsidR="007A05DB" w:rsidRPr="00D155C4" w:rsidRDefault="007A05DB" w:rsidP="00B75446">
            <w:pPr>
              <w:spacing w:after="0"/>
              <w:jc w:val="both"/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  <w:t>Приходится ли Вам готовить информационные материалы для размещения их в социальных сетях и (или) на официальном сайте образовательной организации?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3A28C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F89E8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188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A7A34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45,8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EDD1B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54,2</w:t>
            </w:r>
          </w:p>
        </w:tc>
      </w:tr>
      <w:tr w:rsidR="007A05DB" w:rsidRPr="00D155C4" w14:paraId="61342A54" w14:textId="77777777" w:rsidTr="00174617">
        <w:trPr>
          <w:trHeight w:val="10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FDE18" w14:textId="77777777" w:rsidR="007A05DB" w:rsidRPr="00D155C4" w:rsidRDefault="007A05DB" w:rsidP="00B754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7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7FFFB" w14:textId="77777777" w:rsidR="007A05DB" w:rsidRPr="00D155C4" w:rsidRDefault="007A05DB" w:rsidP="00B75446">
            <w:pPr>
              <w:spacing w:after="0"/>
              <w:jc w:val="both"/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  <w:t>Приходится ли Вам участвовать в организации и (или) проведении мероприятий, незапланированных в рамках образовательной программы на безвозмездной основе?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4220A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185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AD305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E242F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53,3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EEFD8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46,7</w:t>
            </w:r>
          </w:p>
        </w:tc>
      </w:tr>
      <w:tr w:rsidR="007A05DB" w:rsidRPr="00D155C4" w14:paraId="148C220E" w14:textId="77777777" w:rsidTr="00174617">
        <w:trPr>
          <w:trHeight w:val="127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8B1D5" w14:textId="77777777" w:rsidR="007A05DB" w:rsidRPr="00D155C4" w:rsidRDefault="007A05DB" w:rsidP="00B754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8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AFFA2" w14:textId="77777777" w:rsidR="007A05DB" w:rsidRPr="00D155C4" w:rsidRDefault="007A05DB" w:rsidP="00B75446">
            <w:pPr>
              <w:spacing w:after="0"/>
              <w:jc w:val="both"/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  <w:t>Приходилось ли Вам обращаться в администрацию образовательной организации по вопросу снижения бюрократической нагрузки в связи с изданием приказа Минпросвещения России от 06.11.2024 № 779?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DE017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193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A9DF6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AA468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55,6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212E8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44,4</w:t>
            </w:r>
          </w:p>
        </w:tc>
      </w:tr>
      <w:tr w:rsidR="007A05DB" w:rsidRPr="00D155C4" w14:paraId="105B522E" w14:textId="77777777" w:rsidTr="00174617">
        <w:trPr>
          <w:trHeight w:val="76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32968" w14:textId="77777777" w:rsidR="007A05DB" w:rsidRPr="00D155C4" w:rsidRDefault="007A05DB" w:rsidP="00B754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</w:t>
            </w: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86F13" w14:textId="77777777" w:rsidR="007A05DB" w:rsidRPr="00D155C4" w:rsidRDefault="007A05DB" w:rsidP="00B75446">
            <w:pPr>
              <w:spacing w:after="0"/>
              <w:jc w:val="both"/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  <w:t>Считаете ли Вы, что аттестационные процедуры требуют подготовки избыточного количества документации?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9DBC8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49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1641F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298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AB249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14,1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656C3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85,9</w:t>
            </w:r>
          </w:p>
        </w:tc>
      </w:tr>
      <w:tr w:rsidR="007A05DB" w:rsidRPr="00D155C4" w14:paraId="7192BFE1" w14:textId="77777777" w:rsidTr="00174617">
        <w:trPr>
          <w:trHeight w:val="76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C724D" w14:textId="77777777" w:rsidR="007A05DB" w:rsidRPr="00D155C4" w:rsidRDefault="007A05DB" w:rsidP="00B754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9A14E" w14:textId="77777777" w:rsidR="007A05DB" w:rsidRPr="00D155C4" w:rsidRDefault="007A05DB" w:rsidP="00B75446">
            <w:pPr>
              <w:spacing w:after="0"/>
              <w:jc w:val="both"/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  <w:t>Ведется ли в Вашей образовательной организации работа по внедрению электронного документооборот?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E030D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276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80221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71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6A838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79,5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04C7B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20,5</w:t>
            </w:r>
          </w:p>
        </w:tc>
      </w:tr>
      <w:tr w:rsidR="007A05DB" w:rsidRPr="00D155C4" w14:paraId="1FF739FC" w14:textId="77777777" w:rsidTr="00174617">
        <w:trPr>
          <w:trHeight w:val="153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81998" w14:textId="77777777" w:rsidR="007A05DB" w:rsidRPr="00D155C4" w:rsidRDefault="007A05DB" w:rsidP="00B754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AA39F" w14:textId="77777777" w:rsidR="007A05DB" w:rsidRPr="00D155C4" w:rsidRDefault="007A05DB" w:rsidP="00B75446">
            <w:pPr>
              <w:spacing w:after="0"/>
              <w:jc w:val="both"/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  <w:t>Осуществляется ли в Вашей образовательной организации правовое просвещение педагогических работников посредством размещения правовой информации в открытых и общедоступных информационных ресурсах образовательной организации?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40EF0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289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DD08D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58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67003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83,3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4052D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16,7</w:t>
            </w:r>
          </w:p>
        </w:tc>
      </w:tr>
      <w:tr w:rsidR="007A05DB" w:rsidRPr="00D155C4" w14:paraId="621E10C9" w14:textId="77777777" w:rsidTr="00174617">
        <w:trPr>
          <w:trHeight w:val="76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83995" w14:textId="77777777" w:rsidR="007A05DB" w:rsidRPr="00D155C4" w:rsidRDefault="007A05DB" w:rsidP="00B754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lastRenderedPageBreak/>
              <w:t>12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5FC72" w14:textId="77777777" w:rsidR="007A05DB" w:rsidRPr="00D155C4" w:rsidRDefault="007A05DB" w:rsidP="00B75446">
            <w:pPr>
              <w:spacing w:after="0"/>
              <w:jc w:val="both"/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  <w:t>Осуществляется ли в Вашей образовательной организации замещение документов на бумажном носителе на электронную форму?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269CC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266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17C6B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81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EEF63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76,7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26CA0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23,3</w:t>
            </w:r>
          </w:p>
        </w:tc>
      </w:tr>
      <w:tr w:rsidR="007A05DB" w:rsidRPr="00D155C4" w14:paraId="718123D2" w14:textId="77777777" w:rsidTr="00174617">
        <w:trPr>
          <w:trHeight w:val="127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6E6FB" w14:textId="77777777" w:rsidR="007A05DB" w:rsidRPr="00D155C4" w:rsidRDefault="007A05DB" w:rsidP="00B7544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7FD9C" w14:textId="77777777" w:rsidR="007A05DB" w:rsidRPr="00D155C4" w:rsidRDefault="007A05DB" w:rsidP="00B75446">
            <w:pPr>
              <w:spacing w:after="0"/>
              <w:jc w:val="both"/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F1115"/>
                <w:kern w:val="0"/>
                <w:sz w:val="22"/>
                <w:lang w:eastAsia="ru-RU"/>
                <w14:ligatures w14:val="none"/>
              </w:rPr>
              <w:t>Знаете ли Вы о сервисе Чат-Бот «Помощник Рособрнадзора», который обеспечивает оперативную и эффективную поддержку педагогических работников по вопросам бюрократической нагрузки?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8F5A8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4F969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100A4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65,7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28912" w14:textId="77777777" w:rsidR="007A05DB" w:rsidRPr="00D155C4" w:rsidRDefault="007A05DB" w:rsidP="00B75446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D155C4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34,3</w:t>
            </w:r>
          </w:p>
        </w:tc>
      </w:tr>
    </w:tbl>
    <w:p w14:paraId="244C4A01" w14:textId="14D73ADA" w:rsidR="007A05DB" w:rsidRDefault="007A05DB" w:rsidP="009C28DB">
      <w:pPr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>
        <w:fldChar w:fldCharType="end"/>
      </w:r>
    </w:p>
    <w:p w14:paraId="56C3B043" w14:textId="2C4DEC88" w:rsidR="00BC5329" w:rsidRDefault="00BC5329" w:rsidP="00BC532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C28DB">
        <w:rPr>
          <w:sz w:val="26"/>
          <w:szCs w:val="26"/>
        </w:rPr>
        <w:t>По результатам опроса</w:t>
      </w:r>
      <w:r w:rsidRPr="00BC5329">
        <w:rPr>
          <w:sz w:val="26"/>
          <w:szCs w:val="26"/>
        </w:rPr>
        <w:t xml:space="preserve"> для каждого вопроса анкеты будет построена отдельная диаграмма. Это позволит не только представить количественные результаты в наглядной форме, но и обеспечить возможность их сопоставительного анализа в разрезе различных категорий респондентов. Визуализация ответов даст возможность отследить ключевые тренды в оценке бюрократической нагрузки, выявить проблемные зоны и зафиксировать расхождения в восприятии ситуации между педагогическими работниками и управленческим составом. </w:t>
      </w:r>
    </w:p>
    <w:p w14:paraId="3DFA1874" w14:textId="77777777" w:rsidR="009C28DB" w:rsidRDefault="009C28DB" w:rsidP="00E44ED3">
      <w:pPr>
        <w:shd w:val="clear" w:color="auto" w:fill="FFFFFF"/>
        <w:spacing w:after="0"/>
        <w:ind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D5BF1ED" w14:textId="65205C6B" w:rsidR="0030035F" w:rsidRDefault="007A05DB" w:rsidP="00D155C4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30035F">
        <w:rPr>
          <w:rFonts w:eastAsia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  <w:t>Вопрос 1.</w:t>
      </w:r>
      <w:r w:rsidRPr="0030035F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 xml:space="preserve"> Изменился ли с 1 марта 2025 года объем Вашей бюрократической нагрузки?</w:t>
      </w:r>
    </w:p>
    <w:p w14:paraId="234FB0A7" w14:textId="77777777" w:rsidR="00174617" w:rsidRDefault="00174617" w:rsidP="00D155C4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</w:p>
    <w:p w14:paraId="15B0AA75" w14:textId="77777777" w:rsidR="00174617" w:rsidRPr="00DE5F7F" w:rsidRDefault="00174617" w:rsidP="00174617">
      <w:pPr>
        <w:shd w:val="clear" w:color="auto" w:fill="FFFFFF"/>
        <w:spacing w:after="0"/>
        <w:ind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DE5F7F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При ответе на вопрос результаты расположились следующим образом: преподаватели/мастера ПО «Да» - 69,3%, «Нет» - 30,7%; руководители (заместители руководителя) «Да» - 68,5%, «Нет» - 31,5%. </w:t>
      </w:r>
    </w:p>
    <w:p w14:paraId="3861F680" w14:textId="09185FDD" w:rsidR="007A05DB" w:rsidRDefault="000A4302" w:rsidP="0030035F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Диаграмма</w:t>
      </w:r>
      <w:r w:rsidR="0030035F" w:rsidRPr="000C547D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r w:rsidR="0030035F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2</w:t>
      </w:r>
    </w:p>
    <w:p w14:paraId="43D091A8" w14:textId="77777777" w:rsidR="00174617" w:rsidRPr="008974D3" w:rsidRDefault="00174617" w:rsidP="0030035F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</w:p>
    <w:p w14:paraId="213A6897" w14:textId="1275EFA4" w:rsidR="007A05DB" w:rsidRDefault="00B72379" w:rsidP="0030035F">
      <w:pPr>
        <w:shd w:val="clear" w:color="auto" w:fill="FFFFFF"/>
        <w:spacing w:after="0"/>
        <w:ind w:firstLine="709"/>
        <w:jc w:val="center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>
        <w:rPr>
          <w:noProof/>
        </w:rPr>
        <w:drawing>
          <wp:inline distT="0" distB="0" distL="0" distR="0" wp14:anchorId="0F7716F1" wp14:editId="66B7C1FD">
            <wp:extent cx="4572000" cy="2743200"/>
            <wp:effectExtent l="0" t="0" r="0" b="0"/>
            <wp:docPr id="47144345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7AE4F36E-3D31-1DA1-BAD8-CD04BFDC176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4668AE8" w14:textId="77777777" w:rsidR="007A05DB" w:rsidRDefault="007A05DB" w:rsidP="00D155C4">
      <w:pPr>
        <w:shd w:val="clear" w:color="auto" w:fill="FFFFFF"/>
        <w:spacing w:after="0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</w:p>
    <w:p w14:paraId="4BAA00DE" w14:textId="366F0031" w:rsidR="001A4AEB" w:rsidRPr="00C45232" w:rsidRDefault="001A4AEB" w:rsidP="00C45232">
      <w:pPr>
        <w:shd w:val="clear" w:color="auto" w:fill="FFFFFF"/>
        <w:spacing w:after="0"/>
        <w:ind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C45232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Подавляющее число респондентов считают, что с 1 марта 2025 года объем бюрократической нагрузки изменился и стал меньше. Положительные перемены заметили 6</w:t>
      </w:r>
      <w:r w:rsidR="00C45232" w:rsidRPr="00C45232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9</w:t>
      </w:r>
      <w:r w:rsidRPr="00C45232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,</w:t>
      </w:r>
      <w:r w:rsidR="00C45232" w:rsidRPr="00C45232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3</w:t>
      </w:r>
      <w:r w:rsidRPr="00C45232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% </w:t>
      </w:r>
      <w:r w:rsidR="00C45232" w:rsidRPr="00DE5F7F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преподавател</w:t>
      </w:r>
      <w:r w:rsidR="00C45232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ей и </w:t>
      </w:r>
      <w:r w:rsidR="00C45232" w:rsidRPr="00DE5F7F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мастер</w:t>
      </w:r>
      <w:r w:rsidR="00C45232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ов</w:t>
      </w:r>
      <w:r w:rsidR="00C45232" w:rsidRPr="00DE5F7F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ПО</w:t>
      </w:r>
      <w:r w:rsidRPr="00C45232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, </w:t>
      </w:r>
      <w:r w:rsidR="00174617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однако</w:t>
      </w:r>
      <w:r w:rsidRPr="00C45232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необходимо отметить, что в </w:t>
      </w:r>
      <w:r w:rsidR="00C45232" w:rsidRPr="00C45232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ГАПОУ «Брянский техникум энергомашиностроения и радиоэлектроники имени Героя Советского Союза М.А. Афанасьева»</w:t>
      </w:r>
      <w:r w:rsidR="00C45232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(73,7%)</w:t>
      </w:r>
      <w:r w:rsidR="00C45232" w:rsidRPr="00C45232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, ГБПОУ «Брянский аграрный техникум имени Героя России А.С. Зайцева»</w:t>
      </w:r>
      <w:r w:rsidR="00C45232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(55,6%)</w:t>
      </w:r>
      <w:r w:rsidR="00C45232" w:rsidRPr="00C45232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, ГАПОУ Унечский техникум отраслевых технологий и транспорта имени Героя России А.В. Рассказы</w:t>
      </w:r>
      <w:r w:rsidR="00C45232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(52,8%)</w:t>
      </w:r>
      <w:r w:rsidR="00C45232" w:rsidRPr="00C45232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, ГБПОУ «Брянский строительный колледж имени профессора Н.Е. Жуковского»</w:t>
      </w:r>
      <w:r w:rsidR="00C45232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(77,3%)</w:t>
      </w:r>
      <w:r w:rsidR="00C45232" w:rsidRPr="00C45232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,  ГБПОУ «Региональный железнодорожный техникум»</w:t>
      </w:r>
      <w:r w:rsidR="00C45232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(55,6%) </w:t>
      </w:r>
      <w:r w:rsidR="00C45232" w:rsidRPr="00C45232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C45232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нагрузка не изменилась. Доля руководителей, отметивших сокращение бюрократической нагрузки, составила </w:t>
      </w:r>
      <w:r w:rsidR="00C45232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68</w:t>
      </w:r>
      <w:r w:rsidRPr="00C45232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,</w:t>
      </w:r>
      <w:r w:rsidR="00C45232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5</w:t>
      </w:r>
      <w:r w:rsidRPr="00C45232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%. </w:t>
      </w:r>
    </w:p>
    <w:p w14:paraId="25B26ED1" w14:textId="77777777" w:rsidR="007A05DB" w:rsidRDefault="007A05DB" w:rsidP="007A05DB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</w:pPr>
    </w:p>
    <w:p w14:paraId="49521B3F" w14:textId="1EA0AC81" w:rsidR="007A05DB" w:rsidRDefault="007A05DB" w:rsidP="007A05DB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30035F">
        <w:rPr>
          <w:rFonts w:eastAsia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  <w:lastRenderedPageBreak/>
        <w:t>Вопрос 2.</w:t>
      </w:r>
      <w:r w:rsidRPr="0030035F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 xml:space="preserve"> Приходится ли Вам по поручению администрации образовательной организации готовить документы, не указанные в приказе Минпросвещения России от 06.11.2024 № 779, без заключения дополнительного соглашения или оплаты?</w:t>
      </w:r>
    </w:p>
    <w:p w14:paraId="12440805" w14:textId="77777777" w:rsidR="0030035F" w:rsidRPr="008974D3" w:rsidRDefault="0030035F" w:rsidP="007A05DB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</w:p>
    <w:p w14:paraId="15293789" w14:textId="77777777" w:rsidR="0030035F" w:rsidRPr="00DE5F7F" w:rsidRDefault="0030035F" w:rsidP="0030035F">
      <w:pPr>
        <w:shd w:val="clear" w:color="auto" w:fill="FFFFFF"/>
        <w:spacing w:after="0"/>
        <w:ind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DE5F7F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При ответе на вопрос результаты расположились следующим образом: преподаватели/мастера ПО «Да» - </w:t>
      </w:r>
      <w:r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14</w:t>
      </w:r>
      <w:r w:rsidRPr="00DE5F7F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,</w:t>
      </w:r>
      <w:r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7</w:t>
      </w:r>
      <w:r w:rsidRPr="00DE5F7F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%, «Нет» - </w:t>
      </w:r>
      <w:r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85,3</w:t>
      </w:r>
      <w:r w:rsidRPr="00DE5F7F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%; руководители (заместители руководителя) «Да» - </w:t>
      </w:r>
      <w:r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17</w:t>
      </w:r>
      <w:r w:rsidRPr="00DE5F7F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,</w:t>
      </w:r>
      <w:r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6</w:t>
      </w:r>
      <w:r w:rsidRPr="00DE5F7F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%, «Нет» - </w:t>
      </w:r>
      <w:r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82</w:t>
      </w:r>
      <w:r w:rsidRPr="00DE5F7F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,</w:t>
      </w:r>
      <w:r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4</w:t>
      </w:r>
      <w:r w:rsidRPr="00DE5F7F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%. </w:t>
      </w:r>
    </w:p>
    <w:p w14:paraId="2E7F9314" w14:textId="4C737EFE" w:rsidR="0030035F" w:rsidRDefault="000A4302" w:rsidP="0030035F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Диаграмма</w:t>
      </w:r>
      <w:r w:rsidR="0030035F" w:rsidRPr="000C547D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r w:rsidR="0030035F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3</w:t>
      </w:r>
    </w:p>
    <w:p w14:paraId="4063329C" w14:textId="77777777" w:rsidR="00174617" w:rsidRPr="008974D3" w:rsidRDefault="00174617" w:rsidP="0030035F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</w:p>
    <w:p w14:paraId="158CC748" w14:textId="77777777" w:rsidR="007A05DB" w:rsidRPr="008974D3" w:rsidRDefault="007A05DB" w:rsidP="0030035F">
      <w:pPr>
        <w:shd w:val="clear" w:color="auto" w:fill="FFFFFF"/>
        <w:spacing w:after="0"/>
        <w:jc w:val="center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8974D3">
        <w:rPr>
          <w:rFonts w:eastAsia="Calibri" w:cs="Times New Roman"/>
          <w:noProof/>
        </w:rPr>
        <w:drawing>
          <wp:inline distT="0" distB="0" distL="0" distR="0" wp14:anchorId="62E1B450" wp14:editId="0F2E0B47">
            <wp:extent cx="4981575" cy="2695575"/>
            <wp:effectExtent l="0" t="0" r="9525" b="9525"/>
            <wp:docPr id="265551953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6DAF8363-3632-2C6C-D803-CE221EA64B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4C5C2F0" w14:textId="77777777" w:rsidR="007A05DB" w:rsidRDefault="007A05DB" w:rsidP="007A05D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24ABC78" w14:textId="77777777" w:rsidR="00174617" w:rsidRPr="008974D3" w:rsidRDefault="00174617" w:rsidP="00174617">
      <w:pPr>
        <w:shd w:val="clear" w:color="auto" w:fill="FFFFFF"/>
        <w:spacing w:after="0"/>
        <w:ind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8974D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Доля </w:t>
      </w:r>
      <w:r w:rsidRPr="00DE5F7F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преподавател</w:t>
      </w:r>
      <w:r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ей и </w:t>
      </w:r>
      <w:r w:rsidRPr="00DE5F7F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мастер</w:t>
      </w:r>
      <w:r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ов</w:t>
      </w:r>
      <w:r w:rsidRPr="00DE5F7F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ПО</w:t>
      </w:r>
      <w:r w:rsidRPr="008974D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, вынужденных готовить документы вне перечня № 779, составляет 14,7 %, что ниже, чем у руководителей (17,6 %). Несмотря на относительно невысокие значения, сам факт наличия таких случаев (около 15–18 %) свидетельствует о сохраняющихся нарушениях приказа, которые требуют </w:t>
      </w:r>
      <w:r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дополнительного</w:t>
      </w:r>
      <w:r w:rsidRPr="008974D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контроля.</w:t>
      </w:r>
    </w:p>
    <w:p w14:paraId="482D239B" w14:textId="77777777" w:rsidR="00174617" w:rsidRPr="0030035F" w:rsidRDefault="00174617" w:rsidP="00174617">
      <w:pPr>
        <w:shd w:val="clear" w:color="auto" w:fill="FFFFFF"/>
        <w:spacing w:after="0"/>
        <w:ind w:right="-143"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30035F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Положительный эффект отмечен в ГАПОУ «Новозыбковский профессионально-педагогический колледж», ГБПОУ «Брянский аграрный техникум имени Героя России А.С. Зайцева», ГБПОУ «Суражский педагогический колледж им. А.С. Пушкина», ГБПОУ «Трубчевский политехнический техникум», где 100% </w:t>
      </w:r>
      <w:r w:rsidRPr="00DE5F7F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преподавател</w:t>
      </w:r>
      <w:r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ей и </w:t>
      </w:r>
      <w:r w:rsidRPr="00DE5F7F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мастер</w:t>
      </w:r>
      <w:r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ов</w:t>
      </w:r>
      <w:r w:rsidRPr="00DE5F7F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ПО</w:t>
      </w:r>
      <w:r w:rsidRPr="0030035F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ответили, что им не приходится по поручению администрации образовательной организации, готовить документы, не указанные в приказе Минпросвещения России от 06.11.2024 № 779, без заключения дополнительного соглашения или оплаты.</w:t>
      </w:r>
    </w:p>
    <w:p w14:paraId="192EFB89" w14:textId="7387708A" w:rsidR="005A4ADA" w:rsidRPr="0030035F" w:rsidRDefault="005A4ADA" w:rsidP="005A4ADA">
      <w:pPr>
        <w:shd w:val="clear" w:color="auto" w:fill="FFFFFF"/>
        <w:spacing w:after="0"/>
        <w:ind w:right="-143"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30035F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Вместе с тем, </w:t>
      </w:r>
      <w:r w:rsidR="00BE2732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преподаватели/мастера ПО</w:t>
      </w:r>
      <w:r w:rsidRPr="0030035F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BE2732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ряда </w:t>
      </w:r>
      <w:r w:rsidR="00BE2732" w:rsidRPr="0030035F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организаций</w:t>
      </w:r>
      <w:r w:rsidR="00BE2732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СПО</w:t>
      </w:r>
      <w:r w:rsidR="00BE2732" w:rsidRPr="0030035F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заявили о подготовке иных документов, кроме требуемых</w:t>
      </w:r>
      <w:r w:rsidR="00BE2732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:</w:t>
      </w:r>
      <w:r w:rsidR="00BE2732" w:rsidRPr="0030035F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BE2732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в</w:t>
      </w:r>
      <w:r w:rsidRPr="0030035F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30035F" w:rsidRPr="0030035F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ГБПОУ «Региональный железнодорожный техникум» </w:t>
      </w:r>
      <w:r w:rsidRPr="0030035F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(3</w:t>
      </w:r>
      <w:r w:rsidR="0030035F" w:rsidRPr="0030035F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7</w:t>
      </w:r>
      <w:r w:rsidRPr="0030035F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%), </w:t>
      </w:r>
      <w:r w:rsidR="0030035F" w:rsidRPr="0030035F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ГБПОУ «Брянский строительный колледж имени профессора Н.Е. Жуковского»</w:t>
      </w:r>
      <w:r w:rsidRPr="0030035F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(</w:t>
      </w:r>
      <w:r w:rsidR="0030035F" w:rsidRPr="0030035F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45,5</w:t>
      </w:r>
      <w:r w:rsidRPr="0030035F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%) и </w:t>
      </w:r>
      <w:r w:rsidR="0030035F" w:rsidRPr="0030035F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ГАПОУ «Брянский техникум энергомашиностроения и радиоэлектроники имени Героя Советского Союза М.А. Афанасьева»</w:t>
      </w:r>
      <w:r w:rsidRPr="0030035F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(</w:t>
      </w:r>
      <w:r w:rsidR="0030035F" w:rsidRPr="0030035F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37</w:t>
      </w:r>
      <w:r w:rsidRPr="0030035F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,</w:t>
      </w:r>
      <w:r w:rsidR="0030035F" w:rsidRPr="0030035F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8</w:t>
      </w:r>
      <w:r w:rsidRPr="0030035F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%). </w:t>
      </w:r>
    </w:p>
    <w:p w14:paraId="45C0B9F3" w14:textId="77777777" w:rsidR="007A05DB" w:rsidRPr="0030035F" w:rsidRDefault="007A05DB" w:rsidP="007A05DB">
      <w:pPr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DAA7EE4" w14:textId="77777777" w:rsidR="007A05DB" w:rsidRPr="008B5014" w:rsidRDefault="007A05DB" w:rsidP="007A05DB">
      <w:pPr>
        <w:shd w:val="clear" w:color="auto" w:fill="FFFFFF"/>
        <w:spacing w:after="0"/>
        <w:contextualSpacing/>
        <w:jc w:val="both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8B5014">
        <w:rPr>
          <w:rFonts w:eastAsia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  <w:t>Вопрос 3.</w:t>
      </w:r>
      <w:r w:rsidRPr="008B5014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 xml:space="preserve"> Внесены ли изменения в локальные нормативные акты в части снижения бюрократической нагрузки на педагогических работников, в том числе правила внутреннего трудового распорядка и коллективного договора?</w:t>
      </w:r>
    </w:p>
    <w:p w14:paraId="03B6BD6D" w14:textId="77777777" w:rsidR="00AE2177" w:rsidRDefault="00AE2177" w:rsidP="00AE2177">
      <w:pPr>
        <w:shd w:val="clear" w:color="auto" w:fill="FFFFFF"/>
        <w:spacing w:after="0"/>
        <w:ind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30035F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При ответе на вопрос результаты расположились следующим образом: преподаватели/мастера ПО «Да» - 85,7%, «Нет» - 14,3%; руководители (заместители руководителя) «Да» - 92,1%, «Нет» - 7,9%. </w:t>
      </w:r>
    </w:p>
    <w:p w14:paraId="1C4963B5" w14:textId="77777777" w:rsidR="00AE2177" w:rsidRDefault="00AE2177" w:rsidP="00AE2177">
      <w:pPr>
        <w:shd w:val="clear" w:color="auto" w:fill="FFFFFF"/>
        <w:spacing w:after="0"/>
        <w:ind w:firstLine="709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</w:p>
    <w:p w14:paraId="21CBD429" w14:textId="77777777" w:rsidR="00AE2177" w:rsidRDefault="00AE2177" w:rsidP="0030035F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</w:p>
    <w:p w14:paraId="768D475B" w14:textId="3FE60D24" w:rsidR="0030035F" w:rsidRDefault="000A4302" w:rsidP="0030035F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lastRenderedPageBreak/>
        <w:t>Диаграмма</w:t>
      </w:r>
      <w:r w:rsidR="0030035F" w:rsidRPr="000C547D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r w:rsidR="0030035F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4</w:t>
      </w:r>
    </w:p>
    <w:p w14:paraId="7FAA59D9" w14:textId="77777777" w:rsidR="00AE2177" w:rsidRPr="008974D3" w:rsidRDefault="00AE2177" w:rsidP="0030035F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</w:p>
    <w:p w14:paraId="53F4C724" w14:textId="186EFA37" w:rsidR="0030035F" w:rsidRPr="00D155C4" w:rsidRDefault="0080154B" w:rsidP="00D155C4">
      <w:pPr>
        <w:shd w:val="clear" w:color="auto" w:fill="FFFFFF"/>
        <w:spacing w:after="0"/>
        <w:contextualSpacing/>
        <w:jc w:val="center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>
        <w:rPr>
          <w:noProof/>
        </w:rPr>
        <w:drawing>
          <wp:inline distT="0" distB="0" distL="0" distR="0" wp14:anchorId="2DE47A73" wp14:editId="45599326">
            <wp:extent cx="5048250" cy="2590800"/>
            <wp:effectExtent l="0" t="0" r="0" b="0"/>
            <wp:docPr id="1639898270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EBF03E6D-DE1D-6F70-B2F7-91E78CCFE97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0C82096" w14:textId="0F96AB73" w:rsidR="00362993" w:rsidRDefault="007A05DB" w:rsidP="00297D73">
      <w:pPr>
        <w:shd w:val="clear" w:color="auto" w:fill="FFFFFF"/>
        <w:spacing w:after="0"/>
        <w:ind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297D7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Большинство опрошенных (85,7% </w:t>
      </w:r>
      <w:r w:rsidR="00362993" w:rsidRPr="0030035F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преподавател</w:t>
      </w:r>
      <w:r w:rsidR="0036299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ей</w:t>
      </w:r>
      <w:r w:rsidR="00362993" w:rsidRPr="0030035F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/мастер</w:t>
      </w:r>
      <w:r w:rsidR="0036299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ов</w:t>
      </w:r>
      <w:r w:rsidR="00362993" w:rsidRPr="0030035F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ПО</w:t>
      </w:r>
      <w:r w:rsidRPr="00297D7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и 92,1% руководителей) </w:t>
      </w:r>
      <w:r w:rsidR="005D7265" w:rsidRPr="00297D7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сообщают о том</w:t>
      </w:r>
      <w:r w:rsidRPr="00297D7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, </w:t>
      </w:r>
      <w:r w:rsidR="005D7265" w:rsidRPr="00297D7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что внесены изменения в локальные нормативные акты в части снижения бюрократической нагрузки на педагогических работников.</w:t>
      </w:r>
      <w:r w:rsidRPr="00297D7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Это высок</w:t>
      </w:r>
      <w:r w:rsidR="00AE2177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ий</w:t>
      </w:r>
      <w:r w:rsidRPr="00297D7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AE2177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результат</w:t>
      </w:r>
      <w:r w:rsidR="00297D73" w:rsidRPr="00297D7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, свидетельствующ</w:t>
      </w:r>
      <w:r w:rsidR="00AE2177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ий</w:t>
      </w:r>
      <w:r w:rsidR="00297D73" w:rsidRPr="00297D7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о системной работе образовательных организаций по приведению внутренней документации в соответствие с требованиями законодательства. </w:t>
      </w:r>
    </w:p>
    <w:p w14:paraId="0023C5A7" w14:textId="28536ADD" w:rsidR="00297D73" w:rsidRPr="00297D73" w:rsidRDefault="00297D73" w:rsidP="00297D73">
      <w:pPr>
        <w:shd w:val="clear" w:color="auto" w:fill="FFFFFF"/>
        <w:spacing w:after="0"/>
        <w:ind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297D7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Вместе с тем существенная группа </w:t>
      </w:r>
      <w:r w:rsidR="00AE2177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- </w:t>
      </w:r>
      <w:r w:rsidRPr="00297D7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14,3 %</w:t>
      </w:r>
      <w:r w:rsidR="00AE2177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362993" w:rsidRPr="0030035F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преподавател</w:t>
      </w:r>
      <w:r w:rsidR="0036299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ей</w:t>
      </w:r>
      <w:r w:rsidR="00362993" w:rsidRPr="0030035F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/мастер</w:t>
      </w:r>
      <w:r w:rsidR="0036299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ов</w:t>
      </w:r>
      <w:r w:rsidR="00362993" w:rsidRPr="0030035F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ПО</w:t>
      </w:r>
      <w:r w:rsidRPr="00297D7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указывает на сохраняющиеся проблемы: либо изменения формально зафиксированы, но не отразились на реальной нагрузке, либо педагоги не проинформированы о внесённых корректировках в локальные акты. Это требует проведения дополнительных разъяснительных мероприятий, в том числе через сервис «Помощник Рособрнадзора», а также точечного мониторинга эффективности принятых мер с учётом обратной связи от педагогов. </w:t>
      </w:r>
    </w:p>
    <w:p w14:paraId="0E4F15BE" w14:textId="77777777" w:rsidR="008B5014" w:rsidRPr="00362993" w:rsidRDefault="008B5014" w:rsidP="007A05DB">
      <w:pPr>
        <w:shd w:val="clear" w:color="auto" w:fill="FFFFFF"/>
        <w:spacing w:after="0"/>
        <w:contextualSpacing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6F66111" w14:textId="233757CF" w:rsidR="007A05DB" w:rsidRDefault="007A05DB" w:rsidP="007A05DB">
      <w:pPr>
        <w:shd w:val="clear" w:color="auto" w:fill="FFFFFF"/>
        <w:spacing w:after="0"/>
        <w:contextualSpacing/>
        <w:jc w:val="both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362993">
        <w:rPr>
          <w:rFonts w:eastAsia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  <w:t>Вопрос 4.</w:t>
      </w:r>
      <w:r w:rsidRPr="00362993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 xml:space="preserve"> Внесены ли изменения в должностные инструкции, с учетом требований, установленных частями 6.1 и 6.2 статьи 47 Закона об образовании и приказом Минпросвещения России от 06.11.2024 № 779?</w:t>
      </w:r>
    </w:p>
    <w:p w14:paraId="64F6CE19" w14:textId="77777777" w:rsidR="007A05DB" w:rsidRPr="008974D3" w:rsidRDefault="007A05DB" w:rsidP="007A05DB">
      <w:pPr>
        <w:shd w:val="clear" w:color="auto" w:fill="FFFFFF"/>
        <w:spacing w:after="0"/>
        <w:contextualSpacing/>
        <w:jc w:val="both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</w:p>
    <w:p w14:paraId="04C019EE" w14:textId="3DDCFE4E" w:rsidR="00362993" w:rsidRDefault="000A4302" w:rsidP="00362993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Диаграмма</w:t>
      </w:r>
      <w:r w:rsidR="00362993" w:rsidRPr="000C547D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r w:rsidR="000B1797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5</w:t>
      </w:r>
    </w:p>
    <w:p w14:paraId="65739E13" w14:textId="77777777" w:rsidR="00AE2177" w:rsidRPr="008974D3" w:rsidRDefault="00AE2177" w:rsidP="00362993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</w:p>
    <w:p w14:paraId="15FE15E4" w14:textId="678F49CE" w:rsidR="007A05DB" w:rsidRDefault="00A8079E" w:rsidP="00A8079E">
      <w:pPr>
        <w:shd w:val="clear" w:color="auto" w:fill="FFFFFF"/>
        <w:spacing w:after="0"/>
        <w:contextualSpacing/>
        <w:jc w:val="center"/>
        <w:rPr>
          <w:rFonts w:eastAsia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</w:pPr>
      <w:r>
        <w:rPr>
          <w:noProof/>
        </w:rPr>
        <w:drawing>
          <wp:inline distT="0" distB="0" distL="0" distR="0" wp14:anchorId="7F0F556C" wp14:editId="4B71D55A">
            <wp:extent cx="5048250" cy="2743200"/>
            <wp:effectExtent l="0" t="0" r="0" b="0"/>
            <wp:docPr id="29270048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1FB10D93-218F-DF88-ADA3-2AE48B367AE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F9A8333" w14:textId="77777777" w:rsidR="007A05DB" w:rsidRDefault="007A05DB" w:rsidP="007A05DB">
      <w:pPr>
        <w:shd w:val="clear" w:color="auto" w:fill="FFFFFF"/>
        <w:spacing w:after="0"/>
        <w:contextualSpacing/>
        <w:jc w:val="both"/>
        <w:rPr>
          <w:rFonts w:eastAsia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</w:pPr>
    </w:p>
    <w:p w14:paraId="20607BF1" w14:textId="106B93F9" w:rsidR="001A4AEB" w:rsidRPr="00362993" w:rsidRDefault="001A4AEB" w:rsidP="00362993">
      <w:pPr>
        <w:shd w:val="clear" w:color="auto" w:fill="FFFFFF"/>
        <w:spacing w:after="0"/>
        <w:ind w:right="-1"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90667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lastRenderedPageBreak/>
        <w:t>При ответе на вопрос результаты расположились следующим образом: преподаватели/</w:t>
      </w:r>
      <w:r w:rsidRPr="0036299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мастера ПО «Да» - </w:t>
      </w:r>
      <w:r w:rsidR="00906673" w:rsidRPr="0036299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86,7</w:t>
      </w:r>
      <w:r w:rsidRPr="0036299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%, «Нет» - </w:t>
      </w:r>
      <w:r w:rsidR="00906673" w:rsidRPr="0036299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13,4</w:t>
      </w:r>
      <w:r w:rsidRPr="0036299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%; руководители (заместители руководителя) «Да» - </w:t>
      </w:r>
      <w:r w:rsidR="00906673" w:rsidRPr="0036299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97,2</w:t>
      </w:r>
      <w:r w:rsidRPr="0036299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%, «Нет» - 2</w:t>
      </w:r>
      <w:r w:rsidR="00906673" w:rsidRPr="0036299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,8</w:t>
      </w:r>
      <w:r w:rsidRPr="0036299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%. </w:t>
      </w:r>
    </w:p>
    <w:p w14:paraId="54AC4CF8" w14:textId="753E817A" w:rsidR="00362993" w:rsidRPr="00362993" w:rsidRDefault="00362993" w:rsidP="00362993">
      <w:pPr>
        <w:shd w:val="clear" w:color="auto" w:fill="FFFFFF"/>
        <w:spacing w:after="0"/>
        <w:ind w:right="-1"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36299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Отрицательный ответ дали 268 преподавателей/мастеров ПО, что составляет 77,2% от числа участвовавших в опросе, и 1</w:t>
      </w:r>
      <w:r w:rsidR="00464076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из числа</w:t>
      </w:r>
      <w:r w:rsidRPr="0036299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руководител</w:t>
      </w:r>
      <w:r w:rsidR="00464076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ей</w:t>
      </w:r>
      <w:r w:rsidRPr="0036299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AE2177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– директор </w:t>
      </w:r>
      <w:r w:rsidRPr="0036299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ГБПОУ «Брянский строительный колледж имени профессора Н.Е. Жуковского</w:t>
      </w:r>
      <w:r w:rsidR="008025D5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»</w:t>
      </w:r>
      <w:r w:rsidRPr="0036299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, которые сообщили, что в должностные инструкции с учетом требований, установленных частями 6.1 и 6.2 статьи 47 Закона об образовании и приказом Минпросвещения России от 06.11.2024 № 779, изменения не внесены.</w:t>
      </w:r>
    </w:p>
    <w:p w14:paraId="23B0E776" w14:textId="77777777" w:rsidR="00362993" w:rsidRPr="00906673" w:rsidRDefault="00362993" w:rsidP="001A4AE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D9E996E" w14:textId="77777777" w:rsidR="007A05DB" w:rsidRDefault="007A05DB" w:rsidP="007A05DB">
      <w:pPr>
        <w:shd w:val="clear" w:color="auto" w:fill="FFFFFF"/>
        <w:spacing w:after="0"/>
        <w:contextualSpacing/>
        <w:jc w:val="both"/>
        <w:rPr>
          <w:rFonts w:eastAsia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</w:pPr>
      <w:r w:rsidRPr="00793C36">
        <w:rPr>
          <w:rFonts w:ascii="Segoe UI" w:eastAsia="Times New Roman" w:hAnsi="Segoe UI" w:cs="Segoe UI"/>
          <w:color w:val="0F1115"/>
          <w:kern w:val="0"/>
          <w:sz w:val="24"/>
          <w:szCs w:val="24"/>
          <w:lang w:eastAsia="ru-RU"/>
          <w14:ligatures w14:val="none"/>
        </w:rPr>
        <w:t> </w:t>
      </w:r>
    </w:p>
    <w:p w14:paraId="001D3E71" w14:textId="77777777" w:rsidR="007A05DB" w:rsidRDefault="007A05DB" w:rsidP="007A05DB">
      <w:pPr>
        <w:shd w:val="clear" w:color="auto" w:fill="FFFFFF"/>
        <w:spacing w:after="0"/>
        <w:contextualSpacing/>
        <w:jc w:val="both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071F5F">
        <w:rPr>
          <w:rFonts w:eastAsia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  <w:t>Вопрос 5.</w:t>
      </w:r>
      <w:r w:rsidRPr="00071F5F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 xml:space="preserve"> Приходится ли Вам предоставлять фотоотчеты о проводимых мероприятиях по требованию администрации учреждения?</w:t>
      </w:r>
    </w:p>
    <w:p w14:paraId="7CA08467" w14:textId="77777777" w:rsidR="00AE2177" w:rsidRPr="007C7D9B" w:rsidRDefault="00AE2177" w:rsidP="00AE2177">
      <w:pPr>
        <w:shd w:val="clear" w:color="auto" w:fill="FFFFFF"/>
        <w:spacing w:after="0"/>
        <w:ind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bookmarkStart w:id="3" w:name="_Hlk233374646"/>
      <w:r w:rsidRPr="007C7D9B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При ответе на вопрос результаты расположились следующим образом: преподаватели/мастера ПО «Да» - 51%, «Нет» - 49%; руководители (заместители руководителя) «Да» - 46,6%, «Нет» - 53,4%. </w:t>
      </w:r>
      <w:bookmarkEnd w:id="3"/>
    </w:p>
    <w:p w14:paraId="30DF2BCF" w14:textId="77777777" w:rsidR="00AE2177" w:rsidRDefault="00AE2177" w:rsidP="007A05DB">
      <w:pPr>
        <w:shd w:val="clear" w:color="auto" w:fill="FFFFFF"/>
        <w:spacing w:after="0"/>
        <w:contextualSpacing/>
        <w:jc w:val="both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</w:p>
    <w:p w14:paraId="7B9CBC41" w14:textId="53C25D2C" w:rsidR="00362993" w:rsidRDefault="000A4302" w:rsidP="00362993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Диаграмма</w:t>
      </w:r>
      <w:r w:rsidR="00362993" w:rsidRPr="000C547D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r w:rsidR="000B1797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6</w:t>
      </w:r>
    </w:p>
    <w:p w14:paraId="67AA7290" w14:textId="77777777" w:rsidR="00AE2177" w:rsidRPr="008974D3" w:rsidRDefault="00AE2177" w:rsidP="00362993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</w:p>
    <w:p w14:paraId="48622F19" w14:textId="0FCA0230" w:rsidR="007A05DB" w:rsidRPr="008974D3" w:rsidRDefault="0080154B" w:rsidP="0080154B">
      <w:pPr>
        <w:shd w:val="clear" w:color="auto" w:fill="FFFFFF"/>
        <w:spacing w:after="0"/>
        <w:contextualSpacing/>
        <w:jc w:val="center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>
        <w:rPr>
          <w:noProof/>
        </w:rPr>
        <w:drawing>
          <wp:inline distT="0" distB="0" distL="0" distR="0" wp14:anchorId="53C292ED" wp14:editId="4272EB4D">
            <wp:extent cx="5019675" cy="2743200"/>
            <wp:effectExtent l="0" t="0" r="9525" b="0"/>
            <wp:docPr id="905490038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28C6887A-1DDA-D375-B589-7822EADCBF3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17AC190" w14:textId="77777777" w:rsidR="00AE2177" w:rsidRDefault="00AE2177" w:rsidP="00464076">
      <w:pPr>
        <w:shd w:val="clear" w:color="auto" w:fill="FFFFFF"/>
        <w:spacing w:after="0"/>
        <w:ind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5F90107" w14:textId="6A308707" w:rsidR="00464076" w:rsidRDefault="00AE2177" w:rsidP="00464076">
      <w:pPr>
        <w:shd w:val="clear" w:color="auto" w:fill="FFFFFF"/>
        <w:spacing w:after="0"/>
        <w:ind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В</w:t>
      </w:r>
      <w:r w:rsidR="007A05DB" w:rsidRPr="00464076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среднем по выборке 51 % респондентов вынуждены сдавать фотоотчёты, а именно: </w:t>
      </w:r>
      <w:r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в </w:t>
      </w:r>
      <w:r w:rsidR="007A05DB" w:rsidRPr="00464076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ГАПОУ «Брянский техникум питания и т</w:t>
      </w:r>
      <w:r w:rsidR="00464076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о</w:t>
      </w:r>
      <w:r w:rsidR="007A05DB" w:rsidRPr="00464076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рговли» показатель достигает 7</w:t>
      </w:r>
      <w:r w:rsidR="00464076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1,9</w:t>
      </w:r>
      <w:r w:rsidR="007A05DB" w:rsidRPr="00464076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 %, </w:t>
      </w:r>
      <w:r w:rsidR="004E5912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в </w:t>
      </w:r>
      <w:r w:rsidR="007A05DB" w:rsidRPr="00464076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ГАПОУ </w:t>
      </w:r>
      <w:proofErr w:type="spellStart"/>
      <w:r w:rsidR="007A05DB" w:rsidRPr="00464076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БТЭиР</w:t>
      </w:r>
      <w:proofErr w:type="spellEnd"/>
      <w:r w:rsidR="007A05DB" w:rsidRPr="00464076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имени Героя Советского Союза М. А. Афанасьева</w:t>
      </w:r>
      <w:r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- </w:t>
      </w:r>
      <w:r w:rsidR="007A05DB" w:rsidRPr="00464076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84,2%, </w:t>
      </w:r>
      <w:r w:rsidR="004E5912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в </w:t>
      </w:r>
      <w:r w:rsidR="007A05DB" w:rsidRPr="00464076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ГАПОУ </w:t>
      </w:r>
      <w:proofErr w:type="spellStart"/>
      <w:r w:rsidR="007A05DB" w:rsidRPr="00464076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УТОТиТ</w:t>
      </w:r>
      <w:proofErr w:type="spellEnd"/>
      <w:r w:rsidR="007A05DB" w:rsidRPr="00464076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им. Героя России А.В. Рассказы</w:t>
      </w:r>
      <w:r w:rsidR="00464076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- </w:t>
      </w:r>
      <w:r w:rsidR="007A05DB" w:rsidRPr="00464076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94,4%, </w:t>
      </w:r>
      <w:r w:rsidR="004E5912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в </w:t>
      </w:r>
      <w:r w:rsidR="00464076" w:rsidRPr="00464076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ГБПОУ «Брянский аграрный техникум имени Героя России А.С. Зайцева» </w:t>
      </w:r>
      <w:r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- </w:t>
      </w:r>
      <w:r w:rsidR="00464076" w:rsidRPr="00464076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88,9%, </w:t>
      </w:r>
      <w:r w:rsidR="004E5912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в </w:t>
      </w:r>
      <w:r w:rsidR="00464076" w:rsidRPr="00464076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ГБПОУ «Брянский техникум профессиональных технологий и сферы услуг»</w:t>
      </w:r>
      <w:r w:rsidR="00464076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- </w:t>
      </w:r>
      <w:r w:rsidR="00464076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91,3%</w:t>
      </w:r>
      <w:r w:rsidR="00464076" w:rsidRPr="00464076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, </w:t>
      </w:r>
      <w:r w:rsidR="004E5912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в </w:t>
      </w:r>
      <w:r w:rsidR="00464076" w:rsidRPr="00464076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ГБПОУ «Региональный железнодорожный техникум»</w:t>
      </w:r>
      <w:r w:rsidR="00464076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- </w:t>
      </w:r>
      <w:r w:rsidR="00464076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77,8%.</w:t>
      </w:r>
      <w:r w:rsidR="00464076" w:rsidRPr="00464076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7A05DB" w:rsidRPr="00464076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В отдельных учреждениях этот показатель достигает 100 %</w:t>
      </w:r>
      <w:r w:rsidR="00464076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, </w:t>
      </w:r>
      <w:r w:rsidR="007A05DB" w:rsidRPr="00464076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например, в ГБПОУ «Брянский строительный колледж имени профессора Н.Е. Жуковского».</w:t>
      </w:r>
    </w:p>
    <w:p w14:paraId="568914C4" w14:textId="60995AAA" w:rsidR="007A05DB" w:rsidRPr="00464076" w:rsidRDefault="007A05DB" w:rsidP="00464076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FF0000"/>
          <w:kern w:val="0"/>
          <w:sz w:val="26"/>
          <w:szCs w:val="26"/>
          <w:lang w:eastAsia="ru-RU"/>
          <w14:ligatures w14:val="none"/>
        </w:rPr>
      </w:pPr>
      <w:r w:rsidRPr="00464076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Это означает, что в половине и более случаев дополнительная задача </w:t>
      </w:r>
      <w:r w:rsidR="00464076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(</w:t>
      </w:r>
      <w:r w:rsidRPr="00464076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фиксация мероприятий, обработка и отправка снимков) сохраняется и не была исключена из функционала педагогов.</w:t>
      </w:r>
    </w:p>
    <w:p w14:paraId="67B09C9A" w14:textId="77777777" w:rsidR="00A8079E" w:rsidRDefault="00A8079E" w:rsidP="007A05DB">
      <w:pPr>
        <w:shd w:val="clear" w:color="auto" w:fill="FFFFFF"/>
        <w:spacing w:after="0"/>
        <w:contextualSpacing/>
        <w:jc w:val="both"/>
        <w:rPr>
          <w:rFonts w:eastAsia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</w:pPr>
    </w:p>
    <w:p w14:paraId="17C245C6" w14:textId="77A52E7B" w:rsidR="000B1797" w:rsidRDefault="007A05DB" w:rsidP="007A1EFF">
      <w:pPr>
        <w:shd w:val="clear" w:color="auto" w:fill="FFFFFF"/>
        <w:spacing w:after="0"/>
        <w:contextualSpacing/>
        <w:jc w:val="both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8025D5">
        <w:rPr>
          <w:rFonts w:eastAsia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  <w:t>Вопрос 6.</w:t>
      </w:r>
      <w:r w:rsidRPr="008025D5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 xml:space="preserve"> Приходится ли Вам готовить информационные материалы для размещения их в социальных сетях и (или) на официальном сайте образовательной организации?</w:t>
      </w:r>
    </w:p>
    <w:p w14:paraId="51F1B27F" w14:textId="77777777" w:rsidR="004E5912" w:rsidRPr="007C7D9B" w:rsidRDefault="004E5912" w:rsidP="004E5912">
      <w:pPr>
        <w:shd w:val="clear" w:color="auto" w:fill="FFFFFF"/>
        <w:spacing w:after="0"/>
        <w:ind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7C7D9B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lastRenderedPageBreak/>
        <w:t xml:space="preserve">При ответе на вопрос результаты расположились следующим образом: преподаватели/мастера ПО «Да» - 43,3%, «Нет» - 56,7%; руководители (заместители руководителя) «Да» - 68,5%, «Нет» - 31,5%. </w:t>
      </w:r>
    </w:p>
    <w:p w14:paraId="068C5DA8" w14:textId="77777777" w:rsidR="004E5912" w:rsidRPr="007A1EFF" w:rsidRDefault="004E5912" w:rsidP="007A1EFF">
      <w:pPr>
        <w:shd w:val="clear" w:color="auto" w:fill="FFFFFF"/>
        <w:spacing w:after="0"/>
        <w:contextualSpacing/>
        <w:jc w:val="both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</w:p>
    <w:p w14:paraId="0EB13A48" w14:textId="7CDE58F0" w:rsidR="000B1797" w:rsidRDefault="000A4302" w:rsidP="000B1797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Диаграмма</w:t>
      </w:r>
      <w:r w:rsidR="000B1797" w:rsidRPr="000C547D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r w:rsidR="000B1797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7</w:t>
      </w:r>
    </w:p>
    <w:p w14:paraId="49B740D3" w14:textId="77777777" w:rsidR="004E5912" w:rsidRPr="008974D3" w:rsidRDefault="004E5912" w:rsidP="000B1797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</w:p>
    <w:p w14:paraId="4A9706D8" w14:textId="77777777" w:rsidR="007A05DB" w:rsidRDefault="007A05DB" w:rsidP="007A1EFF">
      <w:pPr>
        <w:shd w:val="clear" w:color="auto" w:fill="FFFFFF"/>
        <w:spacing w:after="0"/>
        <w:contextualSpacing/>
        <w:jc w:val="center"/>
        <w:rPr>
          <w:rFonts w:eastAsia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</w:pPr>
      <w:r>
        <w:rPr>
          <w:noProof/>
        </w:rPr>
        <w:drawing>
          <wp:inline distT="0" distB="0" distL="0" distR="0" wp14:anchorId="20323D94" wp14:editId="5749E1E7">
            <wp:extent cx="5000625" cy="2066925"/>
            <wp:effectExtent l="0" t="0" r="9525" b="9525"/>
            <wp:docPr id="1924030217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FC4E3659-5AF0-2E1D-59A9-F6FE2CE6562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E77F41B" w14:textId="77777777" w:rsidR="004E5912" w:rsidRDefault="004E5912" w:rsidP="007A1EFF">
      <w:pPr>
        <w:shd w:val="clear" w:color="auto" w:fill="FFFFFF"/>
        <w:spacing w:after="0"/>
        <w:contextualSpacing/>
        <w:jc w:val="center"/>
        <w:rPr>
          <w:rFonts w:eastAsia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</w:pPr>
    </w:p>
    <w:p w14:paraId="5177C3ED" w14:textId="207A02FA" w:rsidR="007A1EFF" w:rsidRPr="008025D5" w:rsidRDefault="008025D5" w:rsidP="007A1EFF">
      <w:pPr>
        <w:shd w:val="clear" w:color="auto" w:fill="FFFFFF"/>
        <w:spacing w:after="0"/>
        <w:ind w:right="-143"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8025D5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Отрицательный</w:t>
      </w:r>
      <w:r w:rsidR="007A1EFF" w:rsidRPr="008025D5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эффект отмечен при ответах</w:t>
      </w:r>
      <w:r w:rsidRPr="008025D5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4E5912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респондентов </w:t>
      </w:r>
      <w:r w:rsidR="0091257D" w:rsidRPr="0091257D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ГАПОУ Унечский техникум отраслевых технологий и транспорта имени Героя России А.В. Рассказы</w:t>
      </w:r>
      <w:r w:rsidRPr="008025D5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(</w:t>
      </w:r>
      <w:r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83,3</w:t>
      </w:r>
      <w:r w:rsidRPr="008025D5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%), ГБПОУ «Брянский аграрный техникум имени Героя России А.С. Зайцева» (</w:t>
      </w:r>
      <w:r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66,7</w:t>
      </w:r>
      <w:r w:rsidRPr="008025D5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%), ГБПОУ «Комаричский механико-технологический техникум» (65%), </w:t>
      </w:r>
      <w:r w:rsidRPr="0036299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ГБПОУ «Брянский строительный колледж имени профессора Н.Е. Жуковского</w:t>
      </w:r>
      <w:r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(100%)</w:t>
      </w:r>
      <w:r w:rsidR="00480040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,</w:t>
      </w:r>
      <w:r w:rsidRPr="008025D5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ГБПОУ «Брянский техникум профессиональных технологий и сферы услуг» (82,6%), ГБПОУ «Почепский механико-аграрный техникум» (66,7</w:t>
      </w:r>
      <w:r w:rsidR="00480040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%</w:t>
      </w:r>
      <w:r w:rsidRPr="008025D5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) </w:t>
      </w:r>
      <w:r w:rsidR="007A1EFF" w:rsidRPr="008025D5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они указали на то, что приходится готовить информационные материалы для размещения в социальных сетях и (или) на официальном сайте образовательной организации.</w:t>
      </w:r>
    </w:p>
    <w:p w14:paraId="1C4935E1" w14:textId="572E5371" w:rsidR="001A4AEB" w:rsidRDefault="008025D5" w:rsidP="001A4AE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8025D5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Напротив, в ГБПОУ «Трубчевский профессионально-педагогический колледж» все опрошенные (100 %) ответили, что не занимаются подготовкой информационных материалов для соцсетей и сайта, что свидетельствует об отсутствии данной дополнительной функции у педагогов в этой организации.</w:t>
      </w:r>
    </w:p>
    <w:p w14:paraId="5417B0C4" w14:textId="16801182" w:rsidR="00470AEB" w:rsidRPr="00470AEB" w:rsidRDefault="00470AEB" w:rsidP="00470AEB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70AEB">
        <w:rPr>
          <w:sz w:val="26"/>
          <w:szCs w:val="26"/>
        </w:rPr>
        <w:t>Полученные данные показывают, что подготовка информационных материалов для официальных ресурсов образовательной организации является значительной дополнительной нагрузкой для значительной части педагогов, причём руководители сталкиваются с ней чаще (вероятно, в силу своих должностных обязанностей). Однако тот факт, что 43 % преподавателей также вовлечены в эту деятельность, говорит о том, что данная функция часто перекладывается на педагогических работников, не являясь их прямой обязанностью</w:t>
      </w:r>
      <w:r w:rsidR="00F40950">
        <w:rPr>
          <w:sz w:val="26"/>
          <w:szCs w:val="26"/>
        </w:rPr>
        <w:t xml:space="preserve">. </w:t>
      </w:r>
      <w:r w:rsidRPr="00470AEB">
        <w:rPr>
          <w:sz w:val="26"/>
          <w:szCs w:val="26"/>
        </w:rPr>
        <w:t>Рекомендуется провести анализ должностных инструкций и распределения обязанностей, чтобы минимизировать вовлечение педагогов в несвойственные им виды деятельности, связанные с информационным сопровождением.</w:t>
      </w:r>
    </w:p>
    <w:p w14:paraId="06C8C458" w14:textId="77777777" w:rsidR="00470AEB" w:rsidRPr="008025D5" w:rsidRDefault="00470AEB" w:rsidP="001A4AE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E102D64" w14:textId="77777777" w:rsidR="001A4AEB" w:rsidRPr="007A05DB" w:rsidRDefault="001A4AEB" w:rsidP="001A4AE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FF0000"/>
          <w:kern w:val="0"/>
          <w:sz w:val="26"/>
          <w:szCs w:val="26"/>
          <w:lang w:eastAsia="ru-RU"/>
          <w14:ligatures w14:val="none"/>
        </w:rPr>
      </w:pPr>
    </w:p>
    <w:p w14:paraId="40F33181" w14:textId="0C622825" w:rsidR="007A05DB" w:rsidRDefault="007A05DB" w:rsidP="007A05DB">
      <w:pPr>
        <w:shd w:val="clear" w:color="auto" w:fill="FFFFFF"/>
        <w:spacing w:after="0"/>
        <w:contextualSpacing/>
        <w:jc w:val="both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D155C4">
        <w:rPr>
          <w:rFonts w:eastAsia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  <w:t>Вопрос 7.</w:t>
      </w:r>
      <w:r w:rsidRPr="00D155C4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 xml:space="preserve"> Приходится ли Вам участвовать в организации и (или) проведении мероприятий, незапланированных в рамках образовательной программы</w:t>
      </w:r>
      <w:r w:rsidR="004E5912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>,</w:t>
      </w:r>
      <w:r w:rsidRPr="00D155C4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 xml:space="preserve"> на безвозмездной основе?</w:t>
      </w:r>
    </w:p>
    <w:p w14:paraId="4CBF0B83" w14:textId="772ED4B2" w:rsidR="007A05DB" w:rsidRDefault="004E5912" w:rsidP="004E5912">
      <w:pPr>
        <w:shd w:val="clear" w:color="auto" w:fill="FFFFFF"/>
        <w:spacing w:after="0"/>
        <w:ind w:firstLine="708"/>
        <w:contextualSpacing/>
        <w:jc w:val="both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2E6C5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При ответе на вопрос результаты расположились следующим образом: преподаватели/мастера ПО «Да» - 27,3%, «Нет» - 72,8%; руководители (заместители руководителя) «Да» - 18,3%, «Нет» - 81,7%.</w:t>
      </w:r>
    </w:p>
    <w:p w14:paraId="2ABF077C" w14:textId="77777777" w:rsidR="004E5912" w:rsidRDefault="004E5912" w:rsidP="000B1797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</w:p>
    <w:p w14:paraId="6FC4FA44" w14:textId="77777777" w:rsidR="004E5912" w:rsidRDefault="004E5912" w:rsidP="000B1797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</w:p>
    <w:p w14:paraId="156CAD42" w14:textId="77777777" w:rsidR="004E5912" w:rsidRDefault="004E5912" w:rsidP="000B1797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</w:p>
    <w:p w14:paraId="705F0611" w14:textId="77777777" w:rsidR="004E5912" w:rsidRDefault="004E5912" w:rsidP="000B1797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</w:p>
    <w:p w14:paraId="1C547EFA" w14:textId="053F81B1" w:rsidR="000B1797" w:rsidRDefault="000A4302" w:rsidP="000B1797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lastRenderedPageBreak/>
        <w:t>Диаграмма</w:t>
      </w:r>
      <w:r w:rsidR="000B1797" w:rsidRPr="000C547D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r w:rsidR="000B1797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8</w:t>
      </w:r>
    </w:p>
    <w:p w14:paraId="16711C94" w14:textId="77777777" w:rsidR="004E5912" w:rsidRPr="008974D3" w:rsidRDefault="004E5912" w:rsidP="000B1797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</w:p>
    <w:p w14:paraId="4AF15822" w14:textId="368E4F83" w:rsidR="007A05DB" w:rsidRPr="008974D3" w:rsidRDefault="00A8079E" w:rsidP="00A8079E">
      <w:pPr>
        <w:shd w:val="clear" w:color="auto" w:fill="FFFFFF"/>
        <w:spacing w:after="0"/>
        <w:contextualSpacing/>
        <w:jc w:val="center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>
        <w:rPr>
          <w:noProof/>
        </w:rPr>
        <w:drawing>
          <wp:inline distT="0" distB="0" distL="0" distR="0" wp14:anchorId="0C8D340D" wp14:editId="64728AA9">
            <wp:extent cx="4080681" cy="2224585"/>
            <wp:effectExtent l="0" t="0" r="15240" b="4445"/>
            <wp:docPr id="1606216282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7C9D1616-7944-CAC7-34EA-8FF11F4BA33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405E01F" w14:textId="77777777" w:rsidR="001A4AEB" w:rsidRDefault="001A4AEB" w:rsidP="007A05DB">
      <w:pPr>
        <w:shd w:val="clear" w:color="auto" w:fill="FFFFFF"/>
        <w:spacing w:after="0"/>
        <w:contextualSpacing/>
        <w:jc w:val="both"/>
        <w:rPr>
          <w:rFonts w:eastAsia="Times New Roman" w:cs="Times New Roman"/>
          <w:b/>
          <w:bCs/>
          <w:color w:val="0F1115"/>
          <w:kern w:val="0"/>
          <w:sz w:val="26"/>
          <w:szCs w:val="26"/>
          <w:highlight w:val="yellow"/>
          <w:lang w:eastAsia="ru-RU"/>
          <w14:ligatures w14:val="none"/>
        </w:rPr>
      </w:pPr>
    </w:p>
    <w:p w14:paraId="3BF79137" w14:textId="039CB1BA" w:rsidR="00480040" w:rsidRPr="00812107" w:rsidRDefault="00480040" w:rsidP="00812107">
      <w:pPr>
        <w:shd w:val="clear" w:color="auto" w:fill="FFFFFF"/>
        <w:spacing w:after="0"/>
        <w:ind w:firstLine="709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Среди преподавателей и мастеров производственного обучения 27,3% указали, что им приходится участвовать в таких мероприятиях, </w:t>
      </w:r>
      <w:r w:rsidRPr="00480040">
        <w:rPr>
          <w:rFonts w:cs="Times New Roman"/>
          <w:sz w:val="26"/>
          <w:szCs w:val="26"/>
        </w:rPr>
        <w:t>тогда как 72,8 % не сталкиваются с подобной практикой. Среди руководителей (заместителей руководителя) доля положительных ответов ниже и составляет 18,3%, отрицательных – 81,7 %.</w:t>
      </w:r>
      <w:r w:rsidR="00812107">
        <w:rPr>
          <w:rFonts w:cs="Times New Roman"/>
          <w:sz w:val="26"/>
          <w:szCs w:val="26"/>
        </w:rPr>
        <w:t xml:space="preserve"> </w:t>
      </w:r>
      <w:r w:rsidRPr="00480040">
        <w:rPr>
          <w:rFonts w:cs="Times New Roman"/>
          <w:sz w:val="26"/>
          <w:szCs w:val="26"/>
        </w:rPr>
        <w:t>Таким образом, примерно каждый четвёртый педагог и каждый пятый руководитель вовлечены в деятельность, не связанную с образовательным процессом и не оплачиваемую дополнительно.</w:t>
      </w:r>
    </w:p>
    <w:p w14:paraId="79E28698" w14:textId="50B4051F" w:rsidR="007A1EFF" w:rsidRPr="00D155C4" w:rsidRDefault="007A1EFF" w:rsidP="007A1EFF">
      <w:pPr>
        <w:spacing w:after="0"/>
        <w:ind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480040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Тем не менее, </w:t>
      </w:r>
      <w:r w:rsidR="00480040" w:rsidRPr="00480040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преподаватели и мастера производственного обучения в ГБПОУ «Брянский аграрный техникум имени Героя России А.С. Зайцева» (55,6%), ГБПОУ «Комаричский механико-технологический техникум» (54,6%), ГБПОУ «Брянский строительный колледж имени профессора Н.Е. Жуковского (68,2%), ГБПОУ «Региональный железнодорожный техникум» (59,3%) </w:t>
      </w:r>
      <w:r w:rsidRPr="00480040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при ответе на вопрос утверждают, что им приходится проводить мероприятия, незапланированные в рамках образовательной программы, на безвозмездной основе. Данная ситуация говорит о неспособности руководителей снять неположенную нагрузку с </w:t>
      </w:r>
      <w:r w:rsidR="00812107" w:rsidRPr="00D155C4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преподавателей</w:t>
      </w:r>
      <w:r w:rsidR="000C74EC" w:rsidRPr="00D155C4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.</w:t>
      </w:r>
      <w:r w:rsidRPr="00D155C4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</w:p>
    <w:p w14:paraId="6922F007" w14:textId="77777777" w:rsidR="001A4AEB" w:rsidRPr="00D155C4" w:rsidRDefault="001A4AEB" w:rsidP="007A05DB">
      <w:pPr>
        <w:shd w:val="clear" w:color="auto" w:fill="FFFFFF"/>
        <w:spacing w:after="0"/>
        <w:contextualSpacing/>
        <w:jc w:val="both"/>
        <w:rPr>
          <w:rFonts w:eastAsia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</w:pPr>
    </w:p>
    <w:p w14:paraId="27CEE0E7" w14:textId="3073E4F2" w:rsidR="007A05DB" w:rsidRDefault="007A05DB" w:rsidP="007A05DB">
      <w:pPr>
        <w:shd w:val="clear" w:color="auto" w:fill="FFFFFF"/>
        <w:spacing w:after="0"/>
        <w:contextualSpacing/>
        <w:jc w:val="both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D155C4">
        <w:rPr>
          <w:rFonts w:eastAsia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  <w:t>Вопрос 8.</w:t>
      </w:r>
      <w:r w:rsidRPr="00D155C4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 xml:space="preserve"> Приходилось ли Вам обращаться в администрацию образовательной организации по вопросу снижения бюрократической нагрузки в связи с изданием приказа Минпросвещения России от 06.11.2024 № 779?</w:t>
      </w:r>
    </w:p>
    <w:p w14:paraId="1B6792D1" w14:textId="77777777" w:rsidR="004E5912" w:rsidRDefault="004E5912" w:rsidP="004E5912">
      <w:pPr>
        <w:shd w:val="clear" w:color="auto" w:fill="FFFFFF"/>
        <w:spacing w:after="0"/>
        <w:ind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7C7D9B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При ответе на вопрос результаты расположились следующим образом: преподаватели/мастера ПО «Да» - 42%, «Нет» - </w:t>
      </w:r>
      <w:r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58</w:t>
      </w:r>
      <w:r w:rsidRPr="007C7D9B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%; руководители (заместители руководителя) «Да» - </w:t>
      </w:r>
      <w:r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90,3</w:t>
      </w:r>
      <w:r w:rsidRPr="007C7D9B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%, «Нет» - 9,7%. </w:t>
      </w:r>
    </w:p>
    <w:p w14:paraId="3C74D244" w14:textId="1E1E529E" w:rsidR="000B1797" w:rsidRPr="008974D3" w:rsidRDefault="000A4302" w:rsidP="000B1797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Диаграмма</w:t>
      </w:r>
      <w:r w:rsidR="000B1797" w:rsidRPr="000C547D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r w:rsidR="000B1797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9</w:t>
      </w:r>
    </w:p>
    <w:p w14:paraId="1FA44FE8" w14:textId="4CC22EB1" w:rsidR="007A05DB" w:rsidRDefault="00A8079E" w:rsidP="00A8079E">
      <w:pPr>
        <w:shd w:val="clear" w:color="auto" w:fill="FFFFFF"/>
        <w:spacing w:after="0"/>
        <w:contextualSpacing/>
        <w:jc w:val="center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>
        <w:rPr>
          <w:noProof/>
        </w:rPr>
        <w:drawing>
          <wp:inline distT="0" distB="0" distL="0" distR="0" wp14:anchorId="50861E75" wp14:editId="295015B8">
            <wp:extent cx="3903260" cy="1965277"/>
            <wp:effectExtent l="0" t="0" r="2540" b="16510"/>
            <wp:docPr id="2040528358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B3CF5333-C17B-A954-2F2C-A2B8287D0D4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D9A3D69" w14:textId="77777777" w:rsidR="007A05DB" w:rsidRPr="008974D3" w:rsidRDefault="007A05DB" w:rsidP="007A05DB">
      <w:pPr>
        <w:shd w:val="clear" w:color="auto" w:fill="FFFFFF"/>
        <w:spacing w:after="0"/>
        <w:contextualSpacing/>
        <w:jc w:val="both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</w:p>
    <w:p w14:paraId="269B8588" w14:textId="67135043" w:rsidR="00F51C31" w:rsidRDefault="004E5912" w:rsidP="00F51C31">
      <w:pPr>
        <w:shd w:val="clear" w:color="auto" w:fill="FFFFFF"/>
        <w:spacing w:after="0"/>
        <w:ind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У</w:t>
      </w:r>
      <w:r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казали, что им приходится </w:t>
      </w:r>
      <w:r w:rsidRPr="00F51C31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обращаться в администрацию образовательной организации по вопросу снижения бюрократической нагрузки</w:t>
      </w:r>
      <w:r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0C74EC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преподавател</w:t>
      </w:r>
      <w:r w:rsidR="00D91022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и</w:t>
      </w:r>
      <w:r w:rsidR="000C74EC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и мастер</w:t>
      </w:r>
      <w:r w:rsidR="00D91022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а</w:t>
      </w:r>
      <w:r w:rsidR="000C74EC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0C74EC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lastRenderedPageBreak/>
        <w:t xml:space="preserve">производственного обучения </w:t>
      </w:r>
      <w:r w:rsidR="00D91022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в </w:t>
      </w:r>
      <w:r w:rsidR="000C74EC" w:rsidRPr="00F51C31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ГАПОУ «Брянский техникум энергомашиностроения и радиоэлектроники имени Героя Советского Союза М.А. Афанасьева» (68,4%), </w:t>
      </w:r>
      <w:r w:rsidR="000C74EC" w:rsidRPr="00480040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ГБПОУ «Брянский аграрный техникум имени Героя России А.С. Зайцева» (</w:t>
      </w:r>
      <w:r w:rsidR="000C74EC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55,6</w:t>
      </w:r>
      <w:r w:rsidR="000C74EC" w:rsidRPr="00480040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%), </w:t>
      </w:r>
      <w:r w:rsidR="000C74EC" w:rsidRPr="0091257D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ГАПОУ Унечский техникум отраслевых технологий и транспорта имени Героя России А.В. Рассказы</w:t>
      </w:r>
      <w:r w:rsidR="000C74EC" w:rsidRPr="008025D5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(</w:t>
      </w:r>
      <w:r w:rsidR="00CC3C2E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77,8</w:t>
      </w:r>
      <w:r w:rsidR="000C74EC" w:rsidRPr="008025D5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%), </w:t>
      </w:r>
      <w:r w:rsidR="00CC3C2E" w:rsidRPr="00480040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ГБПОУ «Комаричский механико-технологический техникум» (54,6%), ГБПОУ «Региональный железнодорожный техникум» (</w:t>
      </w:r>
      <w:r w:rsidR="00CC3C2E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66,7</w:t>
      </w:r>
      <w:r w:rsidR="00CC3C2E" w:rsidRPr="00480040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%), </w:t>
      </w:r>
      <w:r w:rsidR="00F51C31" w:rsidRPr="008025D5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ГБПОУ «Брянский техникум профессиональных технологий и сферы услуг» (</w:t>
      </w:r>
      <w:r w:rsidR="00F51C31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60,9</w:t>
      </w:r>
      <w:r w:rsidR="00F51C31" w:rsidRPr="008025D5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%)</w:t>
      </w:r>
      <w:r w:rsidR="00F51C31" w:rsidRPr="00F51C31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. </w:t>
      </w:r>
    </w:p>
    <w:p w14:paraId="4B10ADE9" w14:textId="3C9C9395" w:rsidR="000C74EC" w:rsidRPr="00F51C31" w:rsidRDefault="00F51C31" w:rsidP="00F51C31">
      <w:pPr>
        <w:shd w:val="clear" w:color="auto" w:fill="FFFFFF"/>
        <w:spacing w:after="0"/>
        <w:ind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F51C31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Высокий уровень обращений в указанных организациях свидетельствует о наличии системных проблем, требующих пристального внимания со стороны ответственных лиц за снижение бюрократической нагрузк</w:t>
      </w:r>
      <w:r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и</w:t>
      </w:r>
      <w:r w:rsidRPr="00F51C31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в департаменте образования и науки Брянской области.</w:t>
      </w:r>
    </w:p>
    <w:p w14:paraId="022D093A" w14:textId="77777777" w:rsidR="000C74EC" w:rsidRPr="007C7D9B" w:rsidRDefault="000C74EC" w:rsidP="005A4ADA">
      <w:pPr>
        <w:shd w:val="clear" w:color="auto" w:fill="FFFFFF"/>
        <w:spacing w:after="0"/>
        <w:ind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132E5F3" w14:textId="22156A73" w:rsidR="007A05DB" w:rsidRDefault="007A05DB" w:rsidP="007A05DB">
      <w:pPr>
        <w:shd w:val="clear" w:color="auto" w:fill="FFFFFF"/>
        <w:spacing w:after="0"/>
        <w:contextualSpacing/>
        <w:jc w:val="both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C027E8">
        <w:rPr>
          <w:rFonts w:eastAsia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  <w:t>Вопрос 9.</w:t>
      </w:r>
      <w:r w:rsidRPr="00C027E8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 xml:space="preserve"> Считаете ли Вы, что аттестационные процедуры требуют подготовки избыточного количества документации?</w:t>
      </w:r>
    </w:p>
    <w:p w14:paraId="0EA2E3BE" w14:textId="77777777" w:rsidR="00D91022" w:rsidRDefault="00D91022" w:rsidP="00D91022">
      <w:pPr>
        <w:shd w:val="clear" w:color="auto" w:fill="FFFFFF"/>
        <w:spacing w:after="0"/>
        <w:ind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7E1415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При ответе на вопрос результаты расположились следующим образом: преподаватели/мастера ПО «Да» - 14,9%, «Нет» - 85,1%; руководители (заместители руководителя) «Да» - 8,3%, «Нет» - 91,7%.</w:t>
      </w:r>
    </w:p>
    <w:p w14:paraId="75D55621" w14:textId="77777777" w:rsidR="000B1797" w:rsidRDefault="000B1797" w:rsidP="007A05DB">
      <w:pPr>
        <w:shd w:val="clear" w:color="auto" w:fill="FFFFFF"/>
        <w:spacing w:after="0"/>
        <w:contextualSpacing/>
        <w:jc w:val="both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</w:p>
    <w:p w14:paraId="631B762C" w14:textId="25626CC2" w:rsidR="000B1797" w:rsidRPr="008974D3" w:rsidRDefault="000A4302" w:rsidP="000B1797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Диаграмма</w:t>
      </w:r>
      <w:r w:rsidR="000B1797" w:rsidRPr="000C547D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r w:rsidR="000B1797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10</w:t>
      </w:r>
    </w:p>
    <w:p w14:paraId="46BA83C0" w14:textId="3BDE2EE6" w:rsidR="007A05DB" w:rsidRPr="008974D3" w:rsidRDefault="002A4F55" w:rsidP="002A4F55">
      <w:pPr>
        <w:shd w:val="clear" w:color="auto" w:fill="FFFFFF"/>
        <w:spacing w:after="0"/>
        <w:contextualSpacing/>
        <w:jc w:val="center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>
        <w:rPr>
          <w:noProof/>
        </w:rPr>
        <w:drawing>
          <wp:inline distT="0" distB="0" distL="0" distR="0" wp14:anchorId="55B9F8EE" wp14:editId="66C42CD2">
            <wp:extent cx="4972050" cy="2743200"/>
            <wp:effectExtent l="0" t="0" r="0" b="0"/>
            <wp:docPr id="758255746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9349DD2C-E03A-DF22-D793-0F17744CBF8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C5D29D9" w14:textId="77777777" w:rsidR="007A05DB" w:rsidRDefault="007A05DB" w:rsidP="007A05DB">
      <w:pPr>
        <w:shd w:val="clear" w:color="auto" w:fill="FFFFFF"/>
        <w:spacing w:after="0"/>
        <w:contextualSpacing/>
        <w:jc w:val="both"/>
        <w:rPr>
          <w:rFonts w:eastAsia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</w:pPr>
    </w:p>
    <w:p w14:paraId="4171CCF8" w14:textId="77777777" w:rsidR="007A1EFF" w:rsidRPr="00C027E8" w:rsidRDefault="007A1EFF" w:rsidP="007A1EFF">
      <w:pPr>
        <w:shd w:val="clear" w:color="auto" w:fill="FFFFFF"/>
        <w:spacing w:after="0"/>
        <w:ind w:right="-143"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bookmarkStart w:id="4" w:name="_Hlk233199180"/>
      <w:r w:rsidRPr="00C027E8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Целесообразно провести обсуждение в педагогических коллективах с целью выявления тех аттестационных мероприятий и документов, которые не служат объективным показателем профессионализма и качества работы педагога и могут быть признаны избыточными.</w:t>
      </w:r>
      <w:bookmarkEnd w:id="4"/>
    </w:p>
    <w:p w14:paraId="013ED6F6" w14:textId="75196765" w:rsidR="007A1EFF" w:rsidRPr="00C027E8" w:rsidRDefault="007A1EFF" w:rsidP="00C027E8">
      <w:pPr>
        <w:shd w:val="clear" w:color="auto" w:fill="FFFFFF"/>
        <w:spacing w:after="0"/>
        <w:ind w:right="-143"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C027E8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Систематизация и последующий пересмотр перечня аттестационных требований с учётом мнения педагогов позволят снизить бюрократическую нагрузку, оптимизировать трудозатраты педагогических работников и сфокусировать процедуру аттестации на реально значимых показателях профессиональной деятельности. Это будет способствовать повышению мотивации педагогов и улучшению качества образовательного процесса в целом.</w:t>
      </w:r>
    </w:p>
    <w:p w14:paraId="775A3D2F" w14:textId="77777777" w:rsidR="005A4ADA" w:rsidRDefault="005A4ADA" w:rsidP="007A05DB">
      <w:pPr>
        <w:shd w:val="clear" w:color="auto" w:fill="FFFFFF"/>
        <w:spacing w:after="0"/>
        <w:contextualSpacing/>
        <w:jc w:val="both"/>
        <w:rPr>
          <w:rFonts w:eastAsia="Times New Roman" w:cs="Times New Roman"/>
          <w:b/>
          <w:bCs/>
          <w:color w:val="0F1115"/>
          <w:kern w:val="0"/>
          <w:sz w:val="26"/>
          <w:szCs w:val="26"/>
          <w:highlight w:val="yellow"/>
          <w:lang w:eastAsia="ru-RU"/>
          <w14:ligatures w14:val="none"/>
        </w:rPr>
      </w:pPr>
    </w:p>
    <w:p w14:paraId="1D1B6684" w14:textId="4703C99C" w:rsidR="007A05DB" w:rsidRDefault="007A05DB" w:rsidP="007A05DB">
      <w:pPr>
        <w:shd w:val="clear" w:color="auto" w:fill="FFFFFF"/>
        <w:spacing w:after="0"/>
        <w:contextualSpacing/>
        <w:jc w:val="both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117958">
        <w:rPr>
          <w:rFonts w:eastAsia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  <w:t>Вопрос 10.</w:t>
      </w:r>
      <w:r w:rsidRPr="00117958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 xml:space="preserve"> Ведется ли в Вашей образовательной организации работа по внедрению электронного документооборот?</w:t>
      </w:r>
    </w:p>
    <w:p w14:paraId="32D30EC4" w14:textId="77777777" w:rsidR="00D91022" w:rsidRDefault="00D91022" w:rsidP="00D91022">
      <w:pPr>
        <w:shd w:val="clear" w:color="auto" w:fill="FFFFFF"/>
        <w:spacing w:after="0"/>
        <w:ind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7E1415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При ответе на вопрос результаты расположились следующим образом: преподаватели/мастера ПО «Да» - 78,8%, «Нет» - 21,2%; руководители (заместители руководителя) «Да» - 95%, «Нет» - 5%. </w:t>
      </w:r>
    </w:p>
    <w:p w14:paraId="3F389305" w14:textId="77777777" w:rsidR="007A05DB" w:rsidRDefault="007A05DB" w:rsidP="007A05DB">
      <w:pPr>
        <w:shd w:val="clear" w:color="auto" w:fill="FFFFFF"/>
        <w:spacing w:after="0"/>
        <w:contextualSpacing/>
        <w:jc w:val="both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</w:p>
    <w:p w14:paraId="5F4DD970" w14:textId="77777777" w:rsidR="00C027E8" w:rsidRDefault="00C027E8" w:rsidP="000B1797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</w:p>
    <w:p w14:paraId="11A98C2C" w14:textId="77777777" w:rsidR="00C027E8" w:rsidRDefault="00C027E8" w:rsidP="000B1797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</w:p>
    <w:p w14:paraId="3ACDD8C8" w14:textId="45035AC9" w:rsidR="000B1797" w:rsidRPr="008974D3" w:rsidRDefault="000A4302" w:rsidP="000B1797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Диаграмма</w:t>
      </w:r>
      <w:r w:rsidR="000B1797" w:rsidRPr="000C547D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r w:rsidR="000B1797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11</w:t>
      </w:r>
    </w:p>
    <w:p w14:paraId="08F59C40" w14:textId="79823F73" w:rsidR="007A05DB" w:rsidRDefault="002A4F55" w:rsidP="002A4F55">
      <w:pPr>
        <w:shd w:val="clear" w:color="auto" w:fill="FFFFFF"/>
        <w:spacing w:after="0"/>
        <w:contextualSpacing/>
        <w:jc w:val="center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>
        <w:rPr>
          <w:noProof/>
        </w:rPr>
        <w:drawing>
          <wp:inline distT="0" distB="0" distL="0" distR="0" wp14:anchorId="14C91850" wp14:editId="7F11028D">
            <wp:extent cx="4895850" cy="2743200"/>
            <wp:effectExtent l="0" t="0" r="0" b="0"/>
            <wp:docPr id="868088240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9E6567BF-D3E1-45FA-5056-6EB05FA441A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177F4C7" w14:textId="77777777" w:rsidR="007A05DB" w:rsidRDefault="007A05DB" w:rsidP="007A05DB">
      <w:pPr>
        <w:shd w:val="clear" w:color="auto" w:fill="FFFFFF"/>
        <w:spacing w:after="0"/>
        <w:contextualSpacing/>
        <w:jc w:val="both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</w:p>
    <w:p w14:paraId="6318C985" w14:textId="54D70ABF" w:rsidR="001700EA" w:rsidRPr="001700EA" w:rsidRDefault="001700EA" w:rsidP="001700EA">
      <w:pPr>
        <w:shd w:val="clear" w:color="auto" w:fill="FFFFFF"/>
        <w:spacing w:after="0"/>
        <w:ind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1700EA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В отдельных организациях ситуация требует дополнительного внимания. Так, в ГБПОУ «Брянский аграрный техникум имени Героя России А.С. Зайцева» 88,9 % педагогов указали, что работа по внедрению электронного документооборота не ведётся, что является исключением на фоне общего позитивного тренда. </w:t>
      </w:r>
    </w:p>
    <w:p w14:paraId="55F0BC9F" w14:textId="2BED0EA9" w:rsidR="007A1EFF" w:rsidRPr="007E1415" w:rsidRDefault="007A1EFF" w:rsidP="001700EA">
      <w:pPr>
        <w:shd w:val="clear" w:color="auto" w:fill="FFFFFF"/>
        <w:spacing w:after="0"/>
        <w:ind w:right="-143"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1700EA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Внедрение электронного документооборота обеспечивает повышение прозрачности и доступности информации, а также автоматизацию рутинных процессов. Это улучшает взаимодействие между учащимися, педагогами и администрацией образовательной организации и высвобождает время для решения приоритетных задач. Кроме того, система гарантирует повышенный уровень защиты данных, что критически важно при обработке персональных сведений учащихся и сотрудников.</w:t>
      </w:r>
    </w:p>
    <w:p w14:paraId="01F6529C" w14:textId="77777777" w:rsidR="007A05DB" w:rsidRPr="008974D3" w:rsidRDefault="007A05DB" w:rsidP="007A05DB">
      <w:pPr>
        <w:shd w:val="clear" w:color="auto" w:fill="FFFFFF"/>
        <w:spacing w:after="0"/>
        <w:contextualSpacing/>
        <w:jc w:val="both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</w:p>
    <w:p w14:paraId="1F263A73" w14:textId="1D43A8F1" w:rsidR="000B1797" w:rsidRDefault="007A05DB" w:rsidP="007A05DB">
      <w:pPr>
        <w:shd w:val="clear" w:color="auto" w:fill="FFFFFF"/>
        <w:spacing w:after="0"/>
        <w:contextualSpacing/>
        <w:jc w:val="both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1700EA">
        <w:rPr>
          <w:rFonts w:eastAsia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  <w:t>Вопрос 11.</w:t>
      </w:r>
      <w:r w:rsidRPr="001700EA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 xml:space="preserve"> Осуществляется ли в Вашей образовательной организации правовое просвещение педагогических работников посредством размещения правовой информации в открытых и общедоступных информационных ресурсах образовательной организации?</w:t>
      </w:r>
    </w:p>
    <w:p w14:paraId="15774F6D" w14:textId="77777777" w:rsidR="00D91022" w:rsidRDefault="00D91022" w:rsidP="00D91022">
      <w:pPr>
        <w:shd w:val="clear" w:color="auto" w:fill="FFFFFF"/>
        <w:spacing w:after="0"/>
        <w:ind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071238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При ответе на вопрос результаты расположились следующим образом: преподаватели/мастера ПО «Да» - 84%, «Нет» - 16%; руководители (заместители руководителя) «Да» - 92,6%, «Нет» - 7,4%. </w:t>
      </w:r>
    </w:p>
    <w:p w14:paraId="522FF92F" w14:textId="77777777" w:rsidR="00D91022" w:rsidRDefault="00D91022" w:rsidP="007A05DB">
      <w:pPr>
        <w:shd w:val="clear" w:color="auto" w:fill="FFFFFF"/>
        <w:spacing w:after="0"/>
        <w:contextualSpacing/>
        <w:jc w:val="both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</w:p>
    <w:p w14:paraId="4A9BCF37" w14:textId="2AFDDC77" w:rsidR="000B1797" w:rsidRPr="008974D3" w:rsidRDefault="000A4302" w:rsidP="000B1797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Диаграмма</w:t>
      </w:r>
      <w:r w:rsidR="000B1797" w:rsidRPr="000C547D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r w:rsidR="000B1797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12</w:t>
      </w:r>
    </w:p>
    <w:p w14:paraId="7817A3ED" w14:textId="29473958" w:rsidR="007A05DB" w:rsidRDefault="002A4F55" w:rsidP="001700EA">
      <w:pPr>
        <w:shd w:val="clear" w:color="auto" w:fill="FFFFFF"/>
        <w:spacing w:after="0"/>
        <w:contextualSpacing/>
        <w:jc w:val="center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>
        <w:rPr>
          <w:noProof/>
        </w:rPr>
        <w:drawing>
          <wp:inline distT="0" distB="0" distL="0" distR="0" wp14:anchorId="54A694B2" wp14:editId="0AEFB6DF">
            <wp:extent cx="4781550" cy="2305050"/>
            <wp:effectExtent l="0" t="0" r="0" b="0"/>
            <wp:docPr id="1096427902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F554FEDD-D57A-8FAE-2F86-33395B4B1E8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75671021" w14:textId="77777777" w:rsidR="00FB7C8F" w:rsidRDefault="00FB7C8F" w:rsidP="00FB7C8F">
      <w:pPr>
        <w:shd w:val="clear" w:color="auto" w:fill="FFFFFF"/>
        <w:spacing w:after="0"/>
        <w:ind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FB7C8F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lastRenderedPageBreak/>
        <w:t>По результатам опроса, большинство респондентов подтверждают наличие в образовательных организациях работы по правовому просвещению педагогических работников через размещение правовой информации в открытых и общедоступных информационных ресурсах. Среди преподавателей и мастеров производственного обучения 84,0 % ответили положительно, тогда как 16,0 % указали, что такая работа не осуществляется. Среди руководителей (заместителей руководителя) доля положительных ответов выше и составляет 92,6 %, отрицательных – лишь 7,4 %.</w:t>
      </w:r>
    </w:p>
    <w:p w14:paraId="6D966D4C" w14:textId="4E71A321" w:rsidR="00FB7C8F" w:rsidRPr="008B782B" w:rsidRDefault="00FB7C8F" w:rsidP="00FB7C8F">
      <w:pPr>
        <w:shd w:val="clear" w:color="auto" w:fill="FFFFFF"/>
        <w:spacing w:after="0"/>
        <w:ind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8B782B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Разрыв в оценках между педагогами и руководителями (8,6%) свидетельствует о том, что руководство образовательных организаций в большей степени уверено в наличии эффективной системы правового просвещения, однако педагогическая общественность не всегда ощущает её реальное функционирование. Это может указывать на недостаточную доступность или низкую информативность размещаемых материалов, а также на недостаточное доведение до педагогов сведений о том, где и как можно ознакомиться с актуальной правовой информацией.</w:t>
      </w:r>
    </w:p>
    <w:p w14:paraId="6A20C903" w14:textId="77777777" w:rsidR="00FB7C8F" w:rsidRPr="008B782B" w:rsidRDefault="00FB7C8F" w:rsidP="007A05DB">
      <w:pPr>
        <w:shd w:val="clear" w:color="auto" w:fill="FFFFFF"/>
        <w:spacing w:after="0"/>
        <w:contextualSpacing/>
        <w:jc w:val="both"/>
        <w:rPr>
          <w:rFonts w:eastAsia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</w:pPr>
    </w:p>
    <w:p w14:paraId="3DF8B8D4" w14:textId="628D847E" w:rsidR="007A05DB" w:rsidRDefault="007A05DB" w:rsidP="007A05DB">
      <w:pPr>
        <w:shd w:val="clear" w:color="auto" w:fill="FFFFFF"/>
        <w:spacing w:after="0"/>
        <w:contextualSpacing/>
        <w:jc w:val="both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8B782B">
        <w:rPr>
          <w:rFonts w:eastAsia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  <w:t>Вопрос 12.</w:t>
      </w:r>
      <w:r w:rsidRPr="008B782B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 xml:space="preserve"> Осуществляется ли в Вашей образовательной организации замещение документов на бумажном носителе на электронную форму?</w:t>
      </w:r>
    </w:p>
    <w:p w14:paraId="2E3C1514" w14:textId="77777777" w:rsidR="00D91022" w:rsidRDefault="00D91022" w:rsidP="00D91022">
      <w:pPr>
        <w:shd w:val="clear" w:color="auto" w:fill="FFFFFF"/>
        <w:spacing w:after="0"/>
        <w:ind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7E1415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При ответе на вопрос результаты расположились следующим образом: преподаватели/мастера ПО «Да» - 76,6%, «Нет» - 23,5%; руководители (заместители руководителя) «Да» - 92,1%, «Нет» - 7,8%. </w:t>
      </w:r>
    </w:p>
    <w:p w14:paraId="45E2F0C8" w14:textId="77777777" w:rsidR="00D91022" w:rsidRDefault="00D91022" w:rsidP="007A05DB">
      <w:pPr>
        <w:shd w:val="clear" w:color="auto" w:fill="FFFFFF"/>
        <w:spacing w:after="0"/>
        <w:contextualSpacing/>
        <w:jc w:val="both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</w:p>
    <w:p w14:paraId="67A139F0" w14:textId="5097199F" w:rsidR="000B1797" w:rsidRPr="008974D3" w:rsidRDefault="000A4302" w:rsidP="000B1797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Диаграмма</w:t>
      </w:r>
      <w:r w:rsidR="000B1797" w:rsidRPr="000C547D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r w:rsidR="000B1797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13</w:t>
      </w:r>
    </w:p>
    <w:p w14:paraId="28CC8EAF" w14:textId="77777777" w:rsidR="007A05DB" w:rsidRDefault="007A05DB" w:rsidP="007A05DB">
      <w:pPr>
        <w:shd w:val="clear" w:color="auto" w:fill="FFFFFF"/>
        <w:spacing w:after="0"/>
        <w:contextualSpacing/>
        <w:jc w:val="both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>
        <w:rPr>
          <w:noProof/>
        </w:rPr>
        <w:drawing>
          <wp:inline distT="0" distB="0" distL="0" distR="0" wp14:anchorId="115FAAFB" wp14:editId="48466EAD">
            <wp:extent cx="5429250" cy="2743200"/>
            <wp:effectExtent l="0" t="0" r="0" b="0"/>
            <wp:docPr id="1606349985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2190C1B4-EBB1-B3C2-7EE3-C28316BB92B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4A8A8932" w14:textId="77777777" w:rsidR="007A05DB" w:rsidRPr="007E1415" w:rsidRDefault="007A05DB" w:rsidP="007A05DB">
      <w:pPr>
        <w:shd w:val="clear" w:color="auto" w:fill="FFFFFF"/>
        <w:spacing w:after="0"/>
        <w:contextualSpacing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D4D21B7" w14:textId="1CC1DA7A" w:rsidR="008B782B" w:rsidRPr="008B782B" w:rsidRDefault="008B782B" w:rsidP="005A4ADA">
      <w:pPr>
        <w:shd w:val="clear" w:color="auto" w:fill="FFFFFF"/>
        <w:spacing w:after="0"/>
        <w:ind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8B782B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Среди преподавателей и мастеров производственного обучения 76,6% подтвердили, что в их образовательных организациях осуществляется замещение документов на бумажном носителе электронной формой, тогда как 23,5% указали, что такая работа не ведётся. Среди руководителей (заместителей руководителя) доля положительных ответов выше и составляет 92,1 %, отрицательных – 7,8 %.</w:t>
      </w:r>
    </w:p>
    <w:p w14:paraId="2BA36DC7" w14:textId="3CABE5B3" w:rsidR="008B782B" w:rsidRDefault="008B782B" w:rsidP="005A4ADA">
      <w:pPr>
        <w:shd w:val="clear" w:color="auto" w:fill="FFFFFF"/>
        <w:spacing w:after="0"/>
        <w:ind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8B782B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В целом по региону наблюдается позитивная динамика в части цифровизации документооборота: более 76 % педагогов и 92 % руководителей отмечают переход на электронные формы. Однако каждый четвёртый преподаватель (23,5 %) указывает на отсутствие замещения, что требует внимания со стороны руководителей образовательных организаций. Рекомендуется усилить информационно-разъяснительную работу среди педагогических коллективов о преимуществах и этапах внедрения электронного документооборота, а также обеспечить равный доступ всех педагогов к электронным формам документов.</w:t>
      </w:r>
    </w:p>
    <w:p w14:paraId="6BF12271" w14:textId="77777777" w:rsidR="005A4ADA" w:rsidRDefault="005A4ADA" w:rsidP="007A05DB">
      <w:pPr>
        <w:shd w:val="clear" w:color="auto" w:fill="FFFFFF"/>
        <w:spacing w:after="0"/>
        <w:contextualSpacing/>
        <w:jc w:val="both"/>
        <w:rPr>
          <w:rFonts w:eastAsia="Times New Roman" w:cs="Times New Roman"/>
          <w:b/>
          <w:bCs/>
          <w:color w:val="0F1115"/>
          <w:kern w:val="0"/>
          <w:sz w:val="26"/>
          <w:szCs w:val="26"/>
          <w:highlight w:val="yellow"/>
          <w:lang w:eastAsia="ru-RU"/>
          <w14:ligatures w14:val="none"/>
        </w:rPr>
      </w:pPr>
    </w:p>
    <w:p w14:paraId="3FBE10CA" w14:textId="296A3E9F" w:rsidR="007A05DB" w:rsidRDefault="007A05DB" w:rsidP="007A05DB">
      <w:pPr>
        <w:shd w:val="clear" w:color="auto" w:fill="FFFFFF"/>
        <w:spacing w:after="0"/>
        <w:contextualSpacing/>
        <w:jc w:val="both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AB0AFE">
        <w:rPr>
          <w:rFonts w:eastAsia="Times New Roman" w:cs="Times New Roman"/>
          <w:b/>
          <w:bCs/>
          <w:color w:val="0F1115"/>
          <w:kern w:val="0"/>
          <w:sz w:val="26"/>
          <w:szCs w:val="26"/>
          <w:lang w:eastAsia="ru-RU"/>
          <w14:ligatures w14:val="none"/>
        </w:rPr>
        <w:t>Вопрос 13.</w:t>
      </w:r>
      <w:r w:rsidRPr="00AB0AFE"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  <w:t xml:space="preserve"> Знаете ли Вы о сервисе Чат-Бот «Помощник Рособрнадзора», который обеспечивает оперативную и эффективную поддержку педагогических работников по вопросам бюрократической нагрузки?</w:t>
      </w:r>
    </w:p>
    <w:p w14:paraId="2DCB9CF4" w14:textId="775117C0" w:rsidR="00D91022" w:rsidRPr="008974D3" w:rsidRDefault="00D91022" w:rsidP="00D91022">
      <w:pPr>
        <w:shd w:val="clear" w:color="auto" w:fill="FFFFFF"/>
        <w:spacing w:after="0"/>
        <w:ind w:firstLine="708"/>
        <w:contextualSpacing/>
        <w:jc w:val="both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 w:rsidRPr="00AB0AFE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При ответе на вопрос результаты расположились следующим образом: преподаватели/мастера ПО «Да» - 68,4%, «Нет» - 31,6%; руководители (заместители руководителя) «Да» - 88,9%, «Нет» - 11,1%.</w:t>
      </w:r>
    </w:p>
    <w:p w14:paraId="5110CCDF" w14:textId="639E46BA" w:rsidR="000B1797" w:rsidRPr="008974D3" w:rsidRDefault="000A4302" w:rsidP="000B1797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color w:val="0F1115"/>
          <w:kern w:val="0"/>
          <w:sz w:val="26"/>
          <w:szCs w:val="26"/>
          <w:lang w:eastAsia="ru-RU"/>
          <w14:ligatures w14:val="none"/>
        </w:rPr>
      </w:pPr>
      <w:r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Диаграмма</w:t>
      </w:r>
      <w:r w:rsidR="000B1797" w:rsidRPr="000C547D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r w:rsidR="000B1797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14</w:t>
      </w:r>
    </w:p>
    <w:p w14:paraId="2F6CA37B" w14:textId="3B9ECAD7" w:rsidR="007A05DB" w:rsidRDefault="002A4F55" w:rsidP="002A4F55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5D86209" wp14:editId="7EF5D150">
            <wp:extent cx="4819650" cy="2743200"/>
            <wp:effectExtent l="0" t="0" r="0" b="0"/>
            <wp:docPr id="823196955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F0C8EEDC-CFE4-5D5D-1382-5A69317DD5D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7CA827D0" w14:textId="77777777" w:rsidR="005A4ADA" w:rsidRPr="00AB0AFE" w:rsidRDefault="005A4ADA" w:rsidP="005A4ADA">
      <w:pPr>
        <w:shd w:val="clear" w:color="auto" w:fill="FFFFFF"/>
        <w:spacing w:after="0"/>
        <w:ind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461266F" w14:textId="77777777" w:rsidR="005A4ADA" w:rsidRPr="00AB0AFE" w:rsidRDefault="005A4ADA" w:rsidP="005A4ADA">
      <w:pPr>
        <w:shd w:val="clear" w:color="auto" w:fill="FFFFFF"/>
        <w:spacing w:after="0"/>
        <w:ind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AB0AFE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Сервис «Помощник Рособрнадзора» – это информационно-консультационная платформа, разработанная Федеральной службой по надзору в сфере образования и науки (Рособрнадзор), с целью поддержки педагогических работников, руководителей образовательных учреждений и других участников системы образования.</w:t>
      </w:r>
    </w:p>
    <w:p w14:paraId="2872021C" w14:textId="77777777" w:rsidR="007A05DB" w:rsidRPr="00AB0AFE" w:rsidRDefault="007A05DB" w:rsidP="007A05DB">
      <w:pPr>
        <w:shd w:val="clear" w:color="auto" w:fill="FFFFFF"/>
        <w:spacing w:after="0"/>
        <w:ind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AB0AFE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Уровень информированности о сервисе Чат-Бот «Помощник Рособрнадзора» выше среди руководителей (заместителей руководителя), чем среди преподавателей и мастеров ПО на 20,5%. Несмотря на относительно высокий охват, значительная доля преподавателей и мастеров ПО (более 30 %) остаётся неинформированной о наличии созданного Рособрнадзором инструмента поддержки по вопросам бюрократической нагрузки. Для максимального эффекта требуется дополнительное информирование сотрудников со стороны руководителей образовательных организаций среднего профессионального образования.</w:t>
      </w:r>
    </w:p>
    <w:p w14:paraId="32D89811" w14:textId="127833B3" w:rsidR="005A4ADA" w:rsidRPr="00AB0AFE" w:rsidRDefault="005A4ADA" w:rsidP="005A4ADA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B0AFE">
        <w:rPr>
          <w:sz w:val="26"/>
          <w:szCs w:val="26"/>
        </w:rPr>
        <w:t>Выявленный уровень информированности свидетельствует о недостаточности мер по доведению сведений о сервисе до целевой аудитории. Недостаточная работа по информированию осуществляется на уровне администраций образовательных организаций.</w:t>
      </w:r>
    </w:p>
    <w:p w14:paraId="3A4E9D44" w14:textId="77777777" w:rsidR="005A4ADA" w:rsidRPr="00AB0AFE" w:rsidRDefault="005A4ADA" w:rsidP="005A4ADA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B0AFE">
        <w:rPr>
          <w:sz w:val="26"/>
          <w:szCs w:val="26"/>
        </w:rPr>
        <w:t>В целях повышения эффективности поддержки педагогических работников требуется активизировать информационную работу и популяризацию современных цифровых инструментов, обеспечивающих оперативное содействие в вопросах снижения бюрократической нагрузки.</w:t>
      </w:r>
    </w:p>
    <w:p w14:paraId="38C7C51D" w14:textId="1C6E1194" w:rsidR="007A05DB" w:rsidRPr="00AB0AFE" w:rsidRDefault="005A4ADA" w:rsidP="007A05DB">
      <w:pPr>
        <w:spacing w:after="0"/>
        <w:ind w:firstLine="709"/>
        <w:jc w:val="both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AB0AFE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Особую тревогу вызывает ситуация в следующих </w:t>
      </w:r>
      <w:r w:rsidR="00AB0AFE" w:rsidRPr="00AB0AFE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образовательных организациях, в которых не знают о сервисе</w:t>
      </w:r>
      <w:r w:rsidRPr="00AB0AFE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AB0AFE" w:rsidRPr="00AB0AFE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ГБПОУ «Брянский строительный колледж имени профессора Н.Е. Жуковского» (63,4%), ГБПОУ «Брянский техникум профессиональных технологий и сферы услуг» (60,9%), ГБПОУ «Региональный железнодорожный техникум» (66,7%). </w:t>
      </w:r>
    </w:p>
    <w:p w14:paraId="57C378E6" w14:textId="77777777" w:rsidR="00616665" w:rsidRPr="007A05DB" w:rsidRDefault="00616665" w:rsidP="00616665">
      <w:pPr>
        <w:shd w:val="clear" w:color="auto" w:fill="FFFFFF"/>
        <w:spacing w:after="0"/>
        <w:ind w:right="-143" w:firstLine="709"/>
        <w:jc w:val="both"/>
        <w:rPr>
          <w:rFonts w:eastAsia="Times New Roman" w:cs="Times New Roman"/>
          <w:color w:val="FF0000"/>
          <w:kern w:val="0"/>
          <w:sz w:val="26"/>
          <w:szCs w:val="26"/>
          <w:lang w:eastAsia="ru-RU"/>
          <w14:ligatures w14:val="none"/>
        </w:rPr>
      </w:pPr>
    </w:p>
    <w:p w14:paraId="49D89FDE" w14:textId="77777777" w:rsidR="00D24848" w:rsidRDefault="00D24848" w:rsidP="0031139D">
      <w:pPr>
        <w:ind w:firstLine="708"/>
        <w:jc w:val="center"/>
        <w:rPr>
          <w:rFonts w:eastAsia="Aptos" w:cs="Times New Roman"/>
          <w:b/>
          <w:bCs/>
          <w:sz w:val="26"/>
          <w:szCs w:val="26"/>
        </w:rPr>
      </w:pPr>
    </w:p>
    <w:p w14:paraId="380DA028" w14:textId="271ACA89" w:rsidR="00DE7427" w:rsidRPr="008B782B" w:rsidRDefault="00DE7427" w:rsidP="0031139D">
      <w:pPr>
        <w:ind w:firstLine="708"/>
        <w:jc w:val="center"/>
        <w:rPr>
          <w:rFonts w:eastAsia="Aptos" w:cs="Times New Roman"/>
          <w:b/>
          <w:bCs/>
          <w:sz w:val="26"/>
          <w:szCs w:val="26"/>
        </w:rPr>
      </w:pPr>
      <w:r w:rsidRPr="008B782B">
        <w:rPr>
          <w:rFonts w:eastAsia="Aptos" w:cs="Times New Roman"/>
          <w:b/>
          <w:bCs/>
          <w:sz w:val="26"/>
          <w:szCs w:val="26"/>
        </w:rPr>
        <w:lastRenderedPageBreak/>
        <w:t>Выводы и рекомендации</w:t>
      </w:r>
    </w:p>
    <w:p w14:paraId="148457E6" w14:textId="7C461AB8" w:rsidR="008B782B" w:rsidRPr="008B782B" w:rsidRDefault="008B782B" w:rsidP="00D24848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B782B">
        <w:rPr>
          <w:sz w:val="26"/>
          <w:szCs w:val="26"/>
        </w:rPr>
        <w:t xml:space="preserve">По итогам опроса можно сделать вывод, что большинство педагогов знакомы с нормативной базой и отмечают снижение документационной нагрузки благодаря реализуемым мерам. Вместе с тем результаты анкетирования свидетельствуют о том, что комплекс проведённых мероприятий, включая совещания с руководителями и ответственными лицами муниципальных органов управления образованием, персональные собеседования в департаменте образования и науки Брянской области, на текущий момент не в полной мере </w:t>
      </w:r>
      <w:r w:rsidR="00D24848" w:rsidRPr="008B782B">
        <w:rPr>
          <w:sz w:val="26"/>
          <w:szCs w:val="26"/>
        </w:rPr>
        <w:t>обеспечил</w:t>
      </w:r>
      <w:r w:rsidR="00D24848" w:rsidRPr="008B782B">
        <w:rPr>
          <w:sz w:val="26"/>
          <w:szCs w:val="26"/>
        </w:rPr>
        <w:t xml:space="preserve"> </w:t>
      </w:r>
      <w:r w:rsidRPr="008B782B">
        <w:rPr>
          <w:sz w:val="26"/>
          <w:szCs w:val="26"/>
        </w:rPr>
        <w:t>доведени</w:t>
      </w:r>
      <w:r w:rsidR="00D24848">
        <w:rPr>
          <w:sz w:val="26"/>
          <w:szCs w:val="26"/>
        </w:rPr>
        <w:t>е</w:t>
      </w:r>
      <w:r w:rsidRPr="008B782B">
        <w:rPr>
          <w:sz w:val="26"/>
          <w:szCs w:val="26"/>
        </w:rPr>
        <w:t xml:space="preserve"> требований по снижению бюрократической нагрузки до всех заинтересованных участников педагогического сообщества.</w:t>
      </w:r>
      <w:r w:rsidR="00F2331A">
        <w:rPr>
          <w:sz w:val="26"/>
          <w:szCs w:val="26"/>
        </w:rPr>
        <w:t xml:space="preserve"> Основной проблемой по-прежнему остается большое количество поступающих </w:t>
      </w:r>
      <w:r w:rsidR="00EA6F05">
        <w:rPr>
          <w:sz w:val="26"/>
          <w:szCs w:val="26"/>
        </w:rPr>
        <w:t xml:space="preserve">из различных ведомств </w:t>
      </w:r>
      <w:r w:rsidR="00F2331A">
        <w:rPr>
          <w:sz w:val="26"/>
          <w:szCs w:val="26"/>
        </w:rPr>
        <w:t xml:space="preserve">запросов о предоставлении </w:t>
      </w:r>
      <w:r w:rsidR="006C7EA2">
        <w:rPr>
          <w:sz w:val="26"/>
          <w:szCs w:val="26"/>
        </w:rPr>
        <w:t xml:space="preserve">различных </w:t>
      </w:r>
      <w:r w:rsidR="00F2331A">
        <w:rPr>
          <w:sz w:val="26"/>
          <w:szCs w:val="26"/>
        </w:rPr>
        <w:t>сведений и писем о проведении мероприятий с требованием предоставления той или иной отчетности.</w:t>
      </w:r>
    </w:p>
    <w:p w14:paraId="6495E64E" w14:textId="6CE31AD2" w:rsidR="006C7EA2" w:rsidRDefault="00DE7427" w:rsidP="002A04B4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B782B">
        <w:rPr>
          <w:sz w:val="26"/>
          <w:szCs w:val="26"/>
        </w:rPr>
        <w:t xml:space="preserve">В связи с этим департаменту образования и науки Брянской области необходимо продолжить работу по снижению бюрократической нагрузки на </w:t>
      </w:r>
      <w:r w:rsidR="007C3A44">
        <w:rPr>
          <w:sz w:val="26"/>
          <w:szCs w:val="26"/>
        </w:rPr>
        <w:t xml:space="preserve">педагогических </w:t>
      </w:r>
      <w:r w:rsidRPr="008B782B">
        <w:rPr>
          <w:sz w:val="26"/>
          <w:szCs w:val="26"/>
        </w:rPr>
        <w:t>работников системы образования</w:t>
      </w:r>
      <w:r w:rsidR="007C3A44">
        <w:rPr>
          <w:sz w:val="26"/>
          <w:szCs w:val="26"/>
        </w:rPr>
        <w:t xml:space="preserve"> СПО</w:t>
      </w:r>
      <w:r w:rsidR="006C7EA2">
        <w:rPr>
          <w:sz w:val="26"/>
          <w:szCs w:val="26"/>
        </w:rPr>
        <w:t xml:space="preserve">. </w:t>
      </w:r>
      <w:r w:rsidR="0012070F">
        <w:rPr>
          <w:sz w:val="26"/>
          <w:szCs w:val="26"/>
        </w:rPr>
        <w:t xml:space="preserve">Скорректировать план мероприятий по снижению бюрократической нагрузки, рекомендуемый для </w:t>
      </w:r>
      <w:r w:rsidR="007C3A44">
        <w:rPr>
          <w:sz w:val="26"/>
          <w:szCs w:val="26"/>
        </w:rPr>
        <w:t xml:space="preserve">указанных </w:t>
      </w:r>
      <w:r w:rsidR="0012070F">
        <w:rPr>
          <w:sz w:val="26"/>
          <w:szCs w:val="26"/>
        </w:rPr>
        <w:t>образовательн</w:t>
      </w:r>
      <w:r w:rsidR="007C3A44">
        <w:rPr>
          <w:sz w:val="26"/>
          <w:szCs w:val="26"/>
        </w:rPr>
        <w:t>ых</w:t>
      </w:r>
      <w:r w:rsidR="0012070F">
        <w:rPr>
          <w:sz w:val="26"/>
          <w:szCs w:val="26"/>
        </w:rPr>
        <w:t xml:space="preserve"> организаци</w:t>
      </w:r>
      <w:r w:rsidR="007C3A44">
        <w:rPr>
          <w:sz w:val="26"/>
          <w:szCs w:val="26"/>
        </w:rPr>
        <w:t>й</w:t>
      </w:r>
      <w:r w:rsidR="0012070F">
        <w:rPr>
          <w:sz w:val="26"/>
          <w:szCs w:val="26"/>
        </w:rPr>
        <w:t xml:space="preserve">. </w:t>
      </w:r>
    </w:p>
    <w:p w14:paraId="52CD949C" w14:textId="2F9A9E70" w:rsidR="002A04B4" w:rsidRDefault="0012070F" w:rsidP="002A04B4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Образовательным организациям</w:t>
      </w:r>
      <w:r w:rsidR="00DE7427" w:rsidRPr="008B782B">
        <w:rPr>
          <w:sz w:val="26"/>
          <w:szCs w:val="26"/>
        </w:rPr>
        <w:t xml:space="preserve"> </w:t>
      </w:r>
      <w:r w:rsidR="002A04B4">
        <w:rPr>
          <w:sz w:val="26"/>
          <w:szCs w:val="26"/>
        </w:rPr>
        <w:t>рекомендуется ознакомиться с</w:t>
      </w:r>
      <w:r w:rsidR="00DE7427" w:rsidRPr="008B782B">
        <w:rPr>
          <w:sz w:val="26"/>
          <w:szCs w:val="26"/>
        </w:rPr>
        <w:t xml:space="preserve"> результат</w:t>
      </w:r>
      <w:r w:rsidR="002A04B4">
        <w:rPr>
          <w:sz w:val="26"/>
          <w:szCs w:val="26"/>
        </w:rPr>
        <w:t>ами</w:t>
      </w:r>
      <w:r w:rsidR="00DE7427" w:rsidRPr="008B782B">
        <w:rPr>
          <w:sz w:val="26"/>
          <w:szCs w:val="26"/>
        </w:rPr>
        <w:t xml:space="preserve"> анкетирования педаг</w:t>
      </w:r>
      <w:r>
        <w:rPr>
          <w:sz w:val="26"/>
          <w:szCs w:val="26"/>
        </w:rPr>
        <w:t>огических работников</w:t>
      </w:r>
      <w:r w:rsidR="00DE7427" w:rsidRPr="008B782B">
        <w:rPr>
          <w:sz w:val="26"/>
          <w:szCs w:val="26"/>
        </w:rPr>
        <w:t>, отраженные в данном отчете.</w:t>
      </w:r>
      <w:r w:rsidR="00180846" w:rsidRPr="008B782B">
        <w:rPr>
          <w:sz w:val="26"/>
          <w:szCs w:val="26"/>
        </w:rPr>
        <w:t xml:space="preserve"> Выявленные проблемные моменты</w:t>
      </w:r>
      <w:r>
        <w:rPr>
          <w:sz w:val="26"/>
          <w:szCs w:val="26"/>
        </w:rPr>
        <w:t xml:space="preserve"> необходимо</w:t>
      </w:r>
      <w:r w:rsidR="00180846" w:rsidRPr="008B782B">
        <w:rPr>
          <w:sz w:val="26"/>
          <w:szCs w:val="26"/>
        </w:rPr>
        <w:t xml:space="preserve"> </w:t>
      </w:r>
      <w:r>
        <w:rPr>
          <w:sz w:val="26"/>
          <w:szCs w:val="26"/>
        </w:rPr>
        <w:t>проанализировать с позиции наличия их в своей организации</w:t>
      </w:r>
      <w:r w:rsidR="00180846" w:rsidRPr="008B782B">
        <w:rPr>
          <w:sz w:val="26"/>
          <w:szCs w:val="26"/>
        </w:rPr>
        <w:t>.</w:t>
      </w:r>
      <w:r w:rsidR="002A04B4">
        <w:rPr>
          <w:sz w:val="26"/>
          <w:szCs w:val="26"/>
        </w:rPr>
        <w:t xml:space="preserve"> П</w:t>
      </w:r>
      <w:r w:rsidR="002A04B4">
        <w:rPr>
          <w:sz w:val="26"/>
          <w:szCs w:val="26"/>
        </w:rPr>
        <w:t>родолжить анализ нормативно-правовой базы образовательной организации в части локальных нормативных актов, затрагиваю</w:t>
      </w:r>
      <w:r w:rsidR="002A04B4">
        <w:rPr>
          <w:sz w:val="26"/>
          <w:szCs w:val="26"/>
        </w:rPr>
        <w:t>щих</w:t>
      </w:r>
      <w:r w:rsidR="002A04B4">
        <w:rPr>
          <w:sz w:val="26"/>
          <w:szCs w:val="26"/>
        </w:rPr>
        <w:t xml:space="preserve"> права и обязанности педагогических работников. Пока на федеральном уровне не урегулирован вопрос внесения изменений с ФГОС СПО в части конкретизации к составу учебно-методической документации, образовательной организации предстоит решить вопрос по разработке фондов оценочных средств. Необходимо снизить бюрократию при проведении демонстрационного экзамена, исключить обязанность образовательной организации размещать информацию о проводимых мероприятиях в сети Интернет. </w:t>
      </w:r>
    </w:p>
    <w:p w14:paraId="0C449905" w14:textId="59BD0454" w:rsidR="00164F50" w:rsidRPr="008B782B" w:rsidRDefault="00180846" w:rsidP="008B782B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B782B">
        <w:rPr>
          <w:sz w:val="26"/>
          <w:szCs w:val="26"/>
        </w:rPr>
        <w:t xml:space="preserve"> </w:t>
      </w:r>
      <w:r w:rsidR="008B782B" w:rsidRPr="008B782B">
        <w:rPr>
          <w:sz w:val="26"/>
          <w:szCs w:val="26"/>
        </w:rPr>
        <w:t>В октябре 2026 года запланировано проведение повторного опроса</w:t>
      </w:r>
      <w:r w:rsidR="008B782B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8B782B" w:rsidRPr="008B782B">
        <w:rPr>
          <w:sz w:val="26"/>
          <w:szCs w:val="26"/>
        </w:rPr>
        <w:t>педагогов по вопросам снижения документационной нагрузки.</w:t>
      </w:r>
    </w:p>
    <w:sectPr w:rsidR="00164F50" w:rsidRPr="008B782B" w:rsidSect="000A4302">
      <w:pgSz w:w="11906" w:h="16838" w:code="9"/>
      <w:pgMar w:top="851" w:right="850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70482"/>
    <w:multiLevelType w:val="hybridMultilevel"/>
    <w:tmpl w:val="F42E41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00D5E"/>
    <w:multiLevelType w:val="hybridMultilevel"/>
    <w:tmpl w:val="52341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17A4C"/>
    <w:multiLevelType w:val="multilevel"/>
    <w:tmpl w:val="151A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72797C"/>
    <w:multiLevelType w:val="hybridMultilevel"/>
    <w:tmpl w:val="F42E41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C20E1"/>
    <w:multiLevelType w:val="hybridMultilevel"/>
    <w:tmpl w:val="F42E4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0191B"/>
    <w:multiLevelType w:val="multilevel"/>
    <w:tmpl w:val="B9604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474EBD"/>
    <w:multiLevelType w:val="hybridMultilevel"/>
    <w:tmpl w:val="F42E41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D5CB2"/>
    <w:multiLevelType w:val="multilevel"/>
    <w:tmpl w:val="B57A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AF3B61"/>
    <w:multiLevelType w:val="multilevel"/>
    <w:tmpl w:val="6BC27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DA7D53"/>
    <w:multiLevelType w:val="hybridMultilevel"/>
    <w:tmpl w:val="3414745A"/>
    <w:lvl w:ilvl="0" w:tplc="02F827D4">
      <w:numFmt w:val="bullet"/>
      <w:lvlText w:val="–"/>
      <w:lvlJc w:val="left"/>
      <w:pPr>
        <w:ind w:left="2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42550E">
      <w:numFmt w:val="bullet"/>
      <w:lvlText w:val="•"/>
      <w:lvlJc w:val="left"/>
      <w:pPr>
        <w:ind w:left="1034" w:hanging="255"/>
      </w:pPr>
      <w:rPr>
        <w:rFonts w:hint="default"/>
        <w:lang w:val="ru-RU" w:eastAsia="en-US" w:bidi="ar-SA"/>
      </w:rPr>
    </w:lvl>
    <w:lvl w:ilvl="2" w:tplc="5D4EF882">
      <w:numFmt w:val="bullet"/>
      <w:lvlText w:val="•"/>
      <w:lvlJc w:val="left"/>
      <w:pPr>
        <w:ind w:left="2069" w:hanging="255"/>
      </w:pPr>
      <w:rPr>
        <w:rFonts w:hint="default"/>
        <w:lang w:val="ru-RU" w:eastAsia="en-US" w:bidi="ar-SA"/>
      </w:rPr>
    </w:lvl>
    <w:lvl w:ilvl="3" w:tplc="18A0F44A">
      <w:numFmt w:val="bullet"/>
      <w:lvlText w:val="•"/>
      <w:lvlJc w:val="left"/>
      <w:pPr>
        <w:ind w:left="3104" w:hanging="255"/>
      </w:pPr>
      <w:rPr>
        <w:rFonts w:hint="default"/>
        <w:lang w:val="ru-RU" w:eastAsia="en-US" w:bidi="ar-SA"/>
      </w:rPr>
    </w:lvl>
    <w:lvl w:ilvl="4" w:tplc="5E6EFBA8">
      <w:numFmt w:val="bullet"/>
      <w:lvlText w:val="•"/>
      <w:lvlJc w:val="left"/>
      <w:pPr>
        <w:ind w:left="4139" w:hanging="255"/>
      </w:pPr>
      <w:rPr>
        <w:rFonts w:hint="default"/>
        <w:lang w:val="ru-RU" w:eastAsia="en-US" w:bidi="ar-SA"/>
      </w:rPr>
    </w:lvl>
    <w:lvl w:ilvl="5" w:tplc="EF9E465A">
      <w:numFmt w:val="bullet"/>
      <w:lvlText w:val="•"/>
      <w:lvlJc w:val="left"/>
      <w:pPr>
        <w:ind w:left="5174" w:hanging="255"/>
      </w:pPr>
      <w:rPr>
        <w:rFonts w:hint="default"/>
        <w:lang w:val="ru-RU" w:eastAsia="en-US" w:bidi="ar-SA"/>
      </w:rPr>
    </w:lvl>
    <w:lvl w:ilvl="6" w:tplc="59C0A3B6">
      <w:numFmt w:val="bullet"/>
      <w:lvlText w:val="•"/>
      <w:lvlJc w:val="left"/>
      <w:pPr>
        <w:ind w:left="6209" w:hanging="255"/>
      </w:pPr>
      <w:rPr>
        <w:rFonts w:hint="default"/>
        <w:lang w:val="ru-RU" w:eastAsia="en-US" w:bidi="ar-SA"/>
      </w:rPr>
    </w:lvl>
    <w:lvl w:ilvl="7" w:tplc="1294FC28">
      <w:numFmt w:val="bullet"/>
      <w:lvlText w:val="•"/>
      <w:lvlJc w:val="left"/>
      <w:pPr>
        <w:ind w:left="7243" w:hanging="255"/>
      </w:pPr>
      <w:rPr>
        <w:rFonts w:hint="default"/>
        <w:lang w:val="ru-RU" w:eastAsia="en-US" w:bidi="ar-SA"/>
      </w:rPr>
    </w:lvl>
    <w:lvl w:ilvl="8" w:tplc="36F8230C">
      <w:numFmt w:val="bullet"/>
      <w:lvlText w:val="•"/>
      <w:lvlJc w:val="left"/>
      <w:pPr>
        <w:ind w:left="8278" w:hanging="255"/>
      </w:pPr>
      <w:rPr>
        <w:rFonts w:hint="default"/>
        <w:lang w:val="ru-RU" w:eastAsia="en-US" w:bidi="ar-SA"/>
      </w:rPr>
    </w:lvl>
  </w:abstractNum>
  <w:abstractNum w:abstractNumId="10" w15:restartNumberingAfterBreak="0">
    <w:nsid w:val="6CA24912"/>
    <w:multiLevelType w:val="hybridMultilevel"/>
    <w:tmpl w:val="F42E41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D7E9C"/>
    <w:multiLevelType w:val="multilevel"/>
    <w:tmpl w:val="1BCA8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0EE7"/>
    <w:multiLevelType w:val="multilevel"/>
    <w:tmpl w:val="B8E4A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360AC4"/>
    <w:multiLevelType w:val="hybridMultilevel"/>
    <w:tmpl w:val="7F72BAC2"/>
    <w:lvl w:ilvl="0" w:tplc="42EEF968">
      <w:start w:val="1"/>
      <w:numFmt w:val="decimal"/>
      <w:lvlText w:val="%1."/>
      <w:lvlJc w:val="left"/>
      <w:pPr>
        <w:ind w:left="2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91644E74">
      <w:numFmt w:val="bullet"/>
      <w:lvlText w:val="•"/>
      <w:lvlJc w:val="left"/>
      <w:pPr>
        <w:ind w:left="1034" w:hanging="382"/>
      </w:pPr>
      <w:rPr>
        <w:rFonts w:hint="default"/>
        <w:lang w:val="ru-RU" w:eastAsia="en-US" w:bidi="ar-SA"/>
      </w:rPr>
    </w:lvl>
    <w:lvl w:ilvl="2" w:tplc="268AEA00">
      <w:numFmt w:val="bullet"/>
      <w:lvlText w:val="•"/>
      <w:lvlJc w:val="left"/>
      <w:pPr>
        <w:ind w:left="2069" w:hanging="382"/>
      </w:pPr>
      <w:rPr>
        <w:rFonts w:hint="default"/>
        <w:lang w:val="ru-RU" w:eastAsia="en-US" w:bidi="ar-SA"/>
      </w:rPr>
    </w:lvl>
    <w:lvl w:ilvl="3" w:tplc="81D428A6">
      <w:numFmt w:val="bullet"/>
      <w:lvlText w:val="•"/>
      <w:lvlJc w:val="left"/>
      <w:pPr>
        <w:ind w:left="3104" w:hanging="382"/>
      </w:pPr>
      <w:rPr>
        <w:rFonts w:hint="default"/>
        <w:lang w:val="ru-RU" w:eastAsia="en-US" w:bidi="ar-SA"/>
      </w:rPr>
    </w:lvl>
    <w:lvl w:ilvl="4" w:tplc="C19294F4">
      <w:numFmt w:val="bullet"/>
      <w:lvlText w:val="•"/>
      <w:lvlJc w:val="left"/>
      <w:pPr>
        <w:ind w:left="4139" w:hanging="382"/>
      </w:pPr>
      <w:rPr>
        <w:rFonts w:hint="default"/>
        <w:lang w:val="ru-RU" w:eastAsia="en-US" w:bidi="ar-SA"/>
      </w:rPr>
    </w:lvl>
    <w:lvl w:ilvl="5" w:tplc="F2B0F262">
      <w:numFmt w:val="bullet"/>
      <w:lvlText w:val="•"/>
      <w:lvlJc w:val="left"/>
      <w:pPr>
        <w:ind w:left="5174" w:hanging="382"/>
      </w:pPr>
      <w:rPr>
        <w:rFonts w:hint="default"/>
        <w:lang w:val="ru-RU" w:eastAsia="en-US" w:bidi="ar-SA"/>
      </w:rPr>
    </w:lvl>
    <w:lvl w:ilvl="6" w:tplc="20189FB4">
      <w:numFmt w:val="bullet"/>
      <w:lvlText w:val="•"/>
      <w:lvlJc w:val="left"/>
      <w:pPr>
        <w:ind w:left="6209" w:hanging="382"/>
      </w:pPr>
      <w:rPr>
        <w:rFonts w:hint="default"/>
        <w:lang w:val="ru-RU" w:eastAsia="en-US" w:bidi="ar-SA"/>
      </w:rPr>
    </w:lvl>
    <w:lvl w:ilvl="7" w:tplc="40DEF7E4">
      <w:numFmt w:val="bullet"/>
      <w:lvlText w:val="•"/>
      <w:lvlJc w:val="left"/>
      <w:pPr>
        <w:ind w:left="7243" w:hanging="382"/>
      </w:pPr>
      <w:rPr>
        <w:rFonts w:hint="default"/>
        <w:lang w:val="ru-RU" w:eastAsia="en-US" w:bidi="ar-SA"/>
      </w:rPr>
    </w:lvl>
    <w:lvl w:ilvl="8" w:tplc="764006C6">
      <w:numFmt w:val="bullet"/>
      <w:lvlText w:val="•"/>
      <w:lvlJc w:val="left"/>
      <w:pPr>
        <w:ind w:left="8278" w:hanging="382"/>
      </w:pPr>
      <w:rPr>
        <w:rFonts w:hint="default"/>
        <w:lang w:val="ru-RU" w:eastAsia="en-US" w:bidi="ar-SA"/>
      </w:rPr>
    </w:lvl>
  </w:abstractNum>
  <w:num w:numId="1" w16cid:durableId="671103953">
    <w:abstractNumId w:val="4"/>
  </w:num>
  <w:num w:numId="2" w16cid:durableId="634792804">
    <w:abstractNumId w:val="1"/>
  </w:num>
  <w:num w:numId="3" w16cid:durableId="1921405861">
    <w:abstractNumId w:val="6"/>
  </w:num>
  <w:num w:numId="4" w16cid:durableId="1265309584">
    <w:abstractNumId w:val="3"/>
  </w:num>
  <w:num w:numId="5" w16cid:durableId="1496995890">
    <w:abstractNumId w:val="8"/>
  </w:num>
  <w:num w:numId="6" w16cid:durableId="1356931202">
    <w:abstractNumId w:val="7"/>
  </w:num>
  <w:num w:numId="7" w16cid:durableId="862741270">
    <w:abstractNumId w:val="5"/>
  </w:num>
  <w:num w:numId="8" w16cid:durableId="2033023002">
    <w:abstractNumId w:val="13"/>
  </w:num>
  <w:num w:numId="9" w16cid:durableId="431635427">
    <w:abstractNumId w:val="9"/>
  </w:num>
  <w:num w:numId="10" w16cid:durableId="729421220">
    <w:abstractNumId w:val="0"/>
  </w:num>
  <w:num w:numId="11" w16cid:durableId="1791968688">
    <w:abstractNumId w:val="10"/>
  </w:num>
  <w:num w:numId="12" w16cid:durableId="310141593">
    <w:abstractNumId w:val="2"/>
  </w:num>
  <w:num w:numId="13" w16cid:durableId="1643733091">
    <w:abstractNumId w:val="11"/>
  </w:num>
  <w:num w:numId="14" w16cid:durableId="3704214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B21"/>
    <w:rsid w:val="00003BA2"/>
    <w:rsid w:val="0000679E"/>
    <w:rsid w:val="0002134B"/>
    <w:rsid w:val="00023A94"/>
    <w:rsid w:val="00031C22"/>
    <w:rsid w:val="00034567"/>
    <w:rsid w:val="0005750E"/>
    <w:rsid w:val="0006226D"/>
    <w:rsid w:val="00071238"/>
    <w:rsid w:val="00071F5F"/>
    <w:rsid w:val="00094AA1"/>
    <w:rsid w:val="000A17BE"/>
    <w:rsid w:val="000A4302"/>
    <w:rsid w:val="000B1797"/>
    <w:rsid w:val="000B4B03"/>
    <w:rsid w:val="000C547D"/>
    <w:rsid w:val="000C74EC"/>
    <w:rsid w:val="000E73EF"/>
    <w:rsid w:val="00103CD0"/>
    <w:rsid w:val="001047E4"/>
    <w:rsid w:val="0010787B"/>
    <w:rsid w:val="00117958"/>
    <w:rsid w:val="0012070F"/>
    <w:rsid w:val="00125B21"/>
    <w:rsid w:val="00143DD5"/>
    <w:rsid w:val="001445B9"/>
    <w:rsid w:val="00154992"/>
    <w:rsid w:val="00164462"/>
    <w:rsid w:val="00164F50"/>
    <w:rsid w:val="001670D0"/>
    <w:rsid w:val="00167186"/>
    <w:rsid w:val="001700EA"/>
    <w:rsid w:val="00174617"/>
    <w:rsid w:val="00180846"/>
    <w:rsid w:val="00190DBF"/>
    <w:rsid w:val="001A3F72"/>
    <w:rsid w:val="001A4AEB"/>
    <w:rsid w:val="001E0E3C"/>
    <w:rsid w:val="001E7049"/>
    <w:rsid w:val="002026CB"/>
    <w:rsid w:val="00203915"/>
    <w:rsid w:val="002061A2"/>
    <w:rsid w:val="0021029C"/>
    <w:rsid w:val="002125B5"/>
    <w:rsid w:val="002166A9"/>
    <w:rsid w:val="00216B14"/>
    <w:rsid w:val="0022356D"/>
    <w:rsid w:val="002275FA"/>
    <w:rsid w:val="00242FDC"/>
    <w:rsid w:val="002623F8"/>
    <w:rsid w:val="0027511B"/>
    <w:rsid w:val="00275BF5"/>
    <w:rsid w:val="00297D73"/>
    <w:rsid w:val="002A04B4"/>
    <w:rsid w:val="002A0DFA"/>
    <w:rsid w:val="002A4F55"/>
    <w:rsid w:val="002A5E94"/>
    <w:rsid w:val="002E6C53"/>
    <w:rsid w:val="002F6002"/>
    <w:rsid w:val="00300130"/>
    <w:rsid w:val="0030035F"/>
    <w:rsid w:val="003045A6"/>
    <w:rsid w:val="00307826"/>
    <w:rsid w:val="0031139D"/>
    <w:rsid w:val="0032150F"/>
    <w:rsid w:val="00343556"/>
    <w:rsid w:val="003469D9"/>
    <w:rsid w:val="00362993"/>
    <w:rsid w:val="00377629"/>
    <w:rsid w:val="00382C07"/>
    <w:rsid w:val="003900CF"/>
    <w:rsid w:val="00393914"/>
    <w:rsid w:val="003A36E8"/>
    <w:rsid w:val="003C61CC"/>
    <w:rsid w:val="003D6100"/>
    <w:rsid w:val="00433B95"/>
    <w:rsid w:val="00447544"/>
    <w:rsid w:val="004540D4"/>
    <w:rsid w:val="00460BAD"/>
    <w:rsid w:val="00464076"/>
    <w:rsid w:val="00470AEB"/>
    <w:rsid w:val="00480040"/>
    <w:rsid w:val="004E16A4"/>
    <w:rsid w:val="004E5912"/>
    <w:rsid w:val="005075A8"/>
    <w:rsid w:val="0051342B"/>
    <w:rsid w:val="00531455"/>
    <w:rsid w:val="00551E5A"/>
    <w:rsid w:val="00555C14"/>
    <w:rsid w:val="005A3914"/>
    <w:rsid w:val="005A4ADA"/>
    <w:rsid w:val="005A6D9B"/>
    <w:rsid w:val="005C4517"/>
    <w:rsid w:val="005D7265"/>
    <w:rsid w:val="005F5AFB"/>
    <w:rsid w:val="00616665"/>
    <w:rsid w:val="00633B8C"/>
    <w:rsid w:val="00642B09"/>
    <w:rsid w:val="00654C17"/>
    <w:rsid w:val="006855A1"/>
    <w:rsid w:val="006C0B77"/>
    <w:rsid w:val="006C7EA2"/>
    <w:rsid w:val="006E161C"/>
    <w:rsid w:val="006E549D"/>
    <w:rsid w:val="007009D3"/>
    <w:rsid w:val="007334E1"/>
    <w:rsid w:val="00735004"/>
    <w:rsid w:val="00737EB3"/>
    <w:rsid w:val="00744A89"/>
    <w:rsid w:val="00764AE0"/>
    <w:rsid w:val="00772C59"/>
    <w:rsid w:val="00784C33"/>
    <w:rsid w:val="00790142"/>
    <w:rsid w:val="00793C36"/>
    <w:rsid w:val="0079516B"/>
    <w:rsid w:val="007A05DB"/>
    <w:rsid w:val="007A1EFF"/>
    <w:rsid w:val="007B4923"/>
    <w:rsid w:val="007C3A44"/>
    <w:rsid w:val="007C7D9B"/>
    <w:rsid w:val="007D56EC"/>
    <w:rsid w:val="007E1415"/>
    <w:rsid w:val="007F44F6"/>
    <w:rsid w:val="0080154B"/>
    <w:rsid w:val="008025D5"/>
    <w:rsid w:val="00806EC6"/>
    <w:rsid w:val="00812107"/>
    <w:rsid w:val="00821CE1"/>
    <w:rsid w:val="00823889"/>
    <w:rsid w:val="008242FF"/>
    <w:rsid w:val="00851D3A"/>
    <w:rsid w:val="008609F5"/>
    <w:rsid w:val="00870751"/>
    <w:rsid w:val="00875B7B"/>
    <w:rsid w:val="00891113"/>
    <w:rsid w:val="0089593E"/>
    <w:rsid w:val="008974D3"/>
    <w:rsid w:val="008B5014"/>
    <w:rsid w:val="008B782B"/>
    <w:rsid w:val="008E3566"/>
    <w:rsid w:val="00906673"/>
    <w:rsid w:val="0091257D"/>
    <w:rsid w:val="009223E1"/>
    <w:rsid w:val="00922C48"/>
    <w:rsid w:val="00923637"/>
    <w:rsid w:val="00925AA5"/>
    <w:rsid w:val="00941C55"/>
    <w:rsid w:val="00952D45"/>
    <w:rsid w:val="009656F1"/>
    <w:rsid w:val="009715D2"/>
    <w:rsid w:val="009B4AE6"/>
    <w:rsid w:val="009C28DB"/>
    <w:rsid w:val="00A06A6F"/>
    <w:rsid w:val="00A1047F"/>
    <w:rsid w:val="00A445A4"/>
    <w:rsid w:val="00A67D1A"/>
    <w:rsid w:val="00A724F7"/>
    <w:rsid w:val="00A8079E"/>
    <w:rsid w:val="00AA57DB"/>
    <w:rsid w:val="00AB0AFE"/>
    <w:rsid w:val="00AE2177"/>
    <w:rsid w:val="00B166B3"/>
    <w:rsid w:val="00B50898"/>
    <w:rsid w:val="00B72379"/>
    <w:rsid w:val="00B915B7"/>
    <w:rsid w:val="00BB0F16"/>
    <w:rsid w:val="00BB3557"/>
    <w:rsid w:val="00BC5329"/>
    <w:rsid w:val="00BD4FE7"/>
    <w:rsid w:val="00BE2732"/>
    <w:rsid w:val="00BE3F9E"/>
    <w:rsid w:val="00BF1557"/>
    <w:rsid w:val="00C027E8"/>
    <w:rsid w:val="00C21A27"/>
    <w:rsid w:val="00C33E88"/>
    <w:rsid w:val="00C45232"/>
    <w:rsid w:val="00C94649"/>
    <w:rsid w:val="00CB167C"/>
    <w:rsid w:val="00CB76B4"/>
    <w:rsid w:val="00CC24D2"/>
    <w:rsid w:val="00CC3C2E"/>
    <w:rsid w:val="00CC469F"/>
    <w:rsid w:val="00CD7BFD"/>
    <w:rsid w:val="00CE2739"/>
    <w:rsid w:val="00CE497C"/>
    <w:rsid w:val="00CF04B6"/>
    <w:rsid w:val="00CF208C"/>
    <w:rsid w:val="00D01A4F"/>
    <w:rsid w:val="00D10272"/>
    <w:rsid w:val="00D14C3E"/>
    <w:rsid w:val="00D155C4"/>
    <w:rsid w:val="00D23206"/>
    <w:rsid w:val="00D24848"/>
    <w:rsid w:val="00D44D5D"/>
    <w:rsid w:val="00D46AEA"/>
    <w:rsid w:val="00D61932"/>
    <w:rsid w:val="00D619CB"/>
    <w:rsid w:val="00D67DBA"/>
    <w:rsid w:val="00D70420"/>
    <w:rsid w:val="00D90506"/>
    <w:rsid w:val="00D91022"/>
    <w:rsid w:val="00DC1B19"/>
    <w:rsid w:val="00DC368A"/>
    <w:rsid w:val="00DE319A"/>
    <w:rsid w:val="00DE3C69"/>
    <w:rsid w:val="00DE4068"/>
    <w:rsid w:val="00DE5F7F"/>
    <w:rsid w:val="00DE7427"/>
    <w:rsid w:val="00DF39C3"/>
    <w:rsid w:val="00E14C50"/>
    <w:rsid w:val="00E31BB7"/>
    <w:rsid w:val="00E410DC"/>
    <w:rsid w:val="00E4416A"/>
    <w:rsid w:val="00E44ED3"/>
    <w:rsid w:val="00E45358"/>
    <w:rsid w:val="00E55E65"/>
    <w:rsid w:val="00E6256E"/>
    <w:rsid w:val="00E63FCC"/>
    <w:rsid w:val="00E66922"/>
    <w:rsid w:val="00EA59DF"/>
    <w:rsid w:val="00EA6F05"/>
    <w:rsid w:val="00EB0B48"/>
    <w:rsid w:val="00EB771A"/>
    <w:rsid w:val="00EC5DAD"/>
    <w:rsid w:val="00EC7D39"/>
    <w:rsid w:val="00EE4070"/>
    <w:rsid w:val="00F119DD"/>
    <w:rsid w:val="00F12C35"/>
    <w:rsid w:val="00F12C76"/>
    <w:rsid w:val="00F2331A"/>
    <w:rsid w:val="00F37375"/>
    <w:rsid w:val="00F40950"/>
    <w:rsid w:val="00F43BEA"/>
    <w:rsid w:val="00F43E07"/>
    <w:rsid w:val="00F51C31"/>
    <w:rsid w:val="00F54EAE"/>
    <w:rsid w:val="00FB405F"/>
    <w:rsid w:val="00FB7C8F"/>
    <w:rsid w:val="00FC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7A3D2"/>
  <w15:chartTrackingRefBased/>
  <w15:docId w15:val="{2B029ECC-AC9F-4ACD-946B-CCA4F5B8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566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7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-styledstyledparagraph-sc-a650b026-0">
    <w:name w:val="paragraph-styled__styledparagraph-sc-a650b026-0"/>
    <w:basedOn w:val="a"/>
    <w:rsid w:val="00382C07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ist-styledstyledli-sc-202d193-2">
    <w:name w:val="list-styled__styledli-sc-202d193-2"/>
    <w:basedOn w:val="a"/>
    <w:rsid w:val="00382C07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Body Text"/>
    <w:basedOn w:val="a"/>
    <w:link w:val="a5"/>
    <w:uiPriority w:val="1"/>
    <w:qFormat/>
    <w:rsid w:val="00633B8C"/>
    <w:pPr>
      <w:widowControl w:val="0"/>
      <w:autoSpaceDE w:val="0"/>
      <w:autoSpaceDN w:val="0"/>
      <w:spacing w:after="0"/>
      <w:ind w:left="709" w:hanging="424"/>
      <w:jc w:val="both"/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a5">
    <w:name w:val="Основной текст Знак"/>
    <w:basedOn w:val="a0"/>
    <w:link w:val="a4"/>
    <w:uiPriority w:val="1"/>
    <w:rsid w:val="00633B8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arkdown-word">
    <w:name w:val="markdown-word"/>
    <w:basedOn w:val="a0"/>
    <w:rsid w:val="00821CE1"/>
  </w:style>
  <w:style w:type="character" w:styleId="a6">
    <w:name w:val="Hyperlink"/>
    <w:basedOn w:val="a0"/>
    <w:uiPriority w:val="99"/>
    <w:semiHidden/>
    <w:unhideWhenUsed/>
    <w:rsid w:val="00FB405F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9B4AE6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8">
    <w:name w:val="Strong"/>
    <w:basedOn w:val="a0"/>
    <w:uiPriority w:val="22"/>
    <w:qFormat/>
    <w:rsid w:val="00EB0B48"/>
    <w:rPr>
      <w:b/>
      <w:bCs/>
    </w:rPr>
  </w:style>
  <w:style w:type="character" w:customStyle="1" w:styleId="diff-added">
    <w:name w:val="diff-added"/>
    <w:basedOn w:val="a0"/>
    <w:rsid w:val="009C28DB"/>
  </w:style>
  <w:style w:type="paragraph" w:customStyle="1" w:styleId="ds-markdown-paragraph">
    <w:name w:val="ds-markdown-paragraph"/>
    <w:basedOn w:val="a"/>
    <w:rsid w:val="00BC5329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665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6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09983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numbering" Target="numbering.xml"/><Relationship Id="rId16" Type="http://schemas.openxmlformats.org/officeDocument/2006/relationships/chart" Target="charts/chart1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1.xm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package" Target="../embeddings/Microsoft_Excel_Worksheet10.xlsx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2.xml"/><Relationship Id="rId2" Type="http://schemas.microsoft.com/office/2011/relationships/chartColorStyle" Target="colors12.xml"/><Relationship Id="rId1" Type="http://schemas.microsoft.com/office/2011/relationships/chartStyle" Target="style12.xml"/><Relationship Id="rId4" Type="http://schemas.openxmlformats.org/officeDocument/2006/relationships/package" Target="../embeddings/Microsoft_Excel_Worksheet11.xlsx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3.xml"/><Relationship Id="rId2" Type="http://schemas.microsoft.com/office/2011/relationships/chartColorStyle" Target="colors13.xml"/><Relationship Id="rId1" Type="http://schemas.microsoft.com/office/2011/relationships/chartStyle" Target="style13.xml"/><Relationship Id="rId4" Type="http://schemas.openxmlformats.org/officeDocument/2006/relationships/package" Target="../embeddings/Microsoft_Excel_Worksheet12.xlsx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4.xml"/><Relationship Id="rId2" Type="http://schemas.microsoft.com/office/2011/relationships/chartColorStyle" Target="colors14.xml"/><Relationship Id="rId1" Type="http://schemas.microsoft.com/office/2011/relationships/chartStyle" Target="style14.xml"/><Relationship Id="rId4" Type="http://schemas.openxmlformats.org/officeDocument/2006/relationships/package" Target="../embeddings/Microsoft_Excel_Worksheet13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'преподаватели спо (2)'!$C$48</c:f>
              <c:strCache>
                <c:ptCount val="1"/>
                <c:pt idx="0">
                  <c:v>Преподаватели/ мастера ПО  (чел.)     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'преподаватели спо (2)'!$B$49:$B$66</c:f>
              <c:strCache>
                <c:ptCount val="18"/>
                <c:pt idx="0">
                  <c:v>ГАПОУ «Брянский строительно-технологический техникум имени Л.Я. Кучеева</c:v>
                </c:pt>
                <c:pt idx="1">
                  <c:v>ГАПОУ «Брянский техникум питания и торговли»</c:v>
                </c:pt>
                <c:pt idx="2">
                  <c:v>ГАПОУ «Брянский техникум энергомашиностроения и радиоэлектроники имени Героя Советского Союза М.А. Афанасьева»</c:v>
                </c:pt>
                <c:pt idx="3">
                  <c:v>ГАПОУ «Брянский транспортный техникум»</c:v>
                </c:pt>
                <c:pt idx="4">
                  <c:v>ГАПОУ «Новозыбковский профессионально-педагогический колледж»</c:v>
                </c:pt>
                <c:pt idx="5">
                  <c:v>ГАПОУ «Суражский промышленно-аграрный техникум»</c:v>
                </c:pt>
                <c:pt idx="6">
                  <c:v>ГАПОУ Унечский техникум отраслевых технологий и транспорта имени Героя России А.В. Рассказы</c:v>
                </c:pt>
                <c:pt idx="7">
                  <c:v>ГБПОУ «Брянский аграрный  техникум имени Героя России А.С. Зайцева»</c:v>
                </c:pt>
                <c:pt idx="8">
                  <c:v>ГБПОУ «Брянский профессионально-педагогический колледж»</c:v>
                </c:pt>
                <c:pt idx="9">
                  <c:v>ГБПОУ «Комаричский механико-технологический техникум»</c:v>
                </c:pt>
                <c:pt idx="10">
                  <c:v>ГБПОУ «Брянский строительный колледж имени профессора Н.Е. Жуковского»</c:v>
                </c:pt>
                <c:pt idx="11">
                  <c:v>ГБПОУ «Брянский техникум индустрии сервиса»</c:v>
                </c:pt>
                <c:pt idx="12">
                  <c:v>ГБПОУ «Брянский техникум профессиональных технологий и сферы услуг»</c:v>
                </c:pt>
                <c:pt idx="13">
                  <c:v>ГБПОУ «Почепский механико-аграрный техникум» </c:v>
                </c:pt>
                <c:pt idx="14">
                  <c:v>ГБПОУ «Региональный железнодорожный техникум»</c:v>
                </c:pt>
                <c:pt idx="15">
                  <c:v>ГБПОУ «Суражский педагогический колледж им. А.С. Пушкина»</c:v>
                </c:pt>
                <c:pt idx="16">
                  <c:v>ГБПОУ «Трубчевский политехнический техникум» </c:v>
                </c:pt>
                <c:pt idx="17">
                  <c:v>ГБПОУ «Трубчевский профессионально-педагогический колледж»</c:v>
                </c:pt>
              </c:strCache>
              <c:extLst/>
            </c:strRef>
          </c:cat>
          <c:val>
            <c:numRef>
              <c:f>'преподаватели спо (2)'!$C$49:$C$66</c:f>
              <c:numCache>
                <c:formatCode>General</c:formatCode>
                <c:ptCount val="18"/>
                <c:pt idx="0">
                  <c:v>21</c:v>
                </c:pt>
                <c:pt idx="1">
                  <c:v>32</c:v>
                </c:pt>
                <c:pt idx="2">
                  <c:v>19</c:v>
                </c:pt>
                <c:pt idx="3">
                  <c:v>27</c:v>
                </c:pt>
                <c:pt idx="4">
                  <c:v>17</c:v>
                </c:pt>
                <c:pt idx="5">
                  <c:v>24</c:v>
                </c:pt>
                <c:pt idx="6">
                  <c:v>36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  <c:pt idx="10">
                  <c:v>22</c:v>
                </c:pt>
                <c:pt idx="11">
                  <c:v>22</c:v>
                </c:pt>
                <c:pt idx="12">
                  <c:v>23</c:v>
                </c:pt>
                <c:pt idx="13">
                  <c:v>6</c:v>
                </c:pt>
                <c:pt idx="14">
                  <c:v>27</c:v>
                </c:pt>
                <c:pt idx="15">
                  <c:v>4</c:v>
                </c:pt>
                <c:pt idx="16">
                  <c:v>26</c:v>
                </c:pt>
                <c:pt idx="17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CE-4A35-BC39-D34AB3F4A695}"/>
            </c:ext>
          </c:extLst>
        </c:ser>
        <c:ser>
          <c:idx val="1"/>
          <c:order val="1"/>
          <c:tx>
            <c:strRef>
              <c:f>'преподаватели спо (2)'!$D$48</c:f>
              <c:strCache>
                <c:ptCount val="1"/>
                <c:pt idx="0">
                  <c:v>Руководители (чел.)    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'преподаватели спо (2)'!$B$49:$B$66</c:f>
              <c:strCache>
                <c:ptCount val="18"/>
                <c:pt idx="0">
                  <c:v>ГАПОУ «Брянский строительно-технологический техникум имени Л.Я. Кучеева</c:v>
                </c:pt>
                <c:pt idx="1">
                  <c:v>ГАПОУ «Брянский техникум питания и торговли»</c:v>
                </c:pt>
                <c:pt idx="2">
                  <c:v>ГАПОУ «Брянский техникум энергомашиностроения и радиоэлектроники имени Героя Советского Союза М.А. Афанасьева»</c:v>
                </c:pt>
                <c:pt idx="3">
                  <c:v>ГАПОУ «Брянский транспортный техникум»</c:v>
                </c:pt>
                <c:pt idx="4">
                  <c:v>ГАПОУ «Новозыбковский профессионально-педагогический колледж»</c:v>
                </c:pt>
                <c:pt idx="5">
                  <c:v>ГАПОУ «Суражский промышленно-аграрный техникум»</c:v>
                </c:pt>
                <c:pt idx="6">
                  <c:v>ГАПОУ Унечский техникум отраслевых технологий и транспорта имени Героя России А.В. Рассказы</c:v>
                </c:pt>
                <c:pt idx="7">
                  <c:v>ГБПОУ «Брянский аграрный  техникум имени Героя России А.С. Зайцева»</c:v>
                </c:pt>
                <c:pt idx="8">
                  <c:v>ГБПОУ «Брянский профессионально-педагогический колледж»</c:v>
                </c:pt>
                <c:pt idx="9">
                  <c:v>ГБПОУ «Комаричский механико-технологический техникум»</c:v>
                </c:pt>
                <c:pt idx="10">
                  <c:v>ГБПОУ «Брянский строительный колледж имени профессора Н.Е. Жуковского»</c:v>
                </c:pt>
                <c:pt idx="11">
                  <c:v>ГБПОУ «Брянский техникум индустрии сервиса»</c:v>
                </c:pt>
                <c:pt idx="12">
                  <c:v>ГБПОУ «Брянский техникум профессиональных технологий и сферы услуг»</c:v>
                </c:pt>
                <c:pt idx="13">
                  <c:v>ГБПОУ «Почепский механико-аграрный техникум» </c:v>
                </c:pt>
                <c:pt idx="14">
                  <c:v>ГБПОУ «Региональный железнодорожный техникум»</c:v>
                </c:pt>
                <c:pt idx="15">
                  <c:v>ГБПОУ «Суражский педагогический колледж им. А.С. Пушкина»</c:v>
                </c:pt>
                <c:pt idx="16">
                  <c:v>ГБПОУ «Трубчевский политехнический техникум» </c:v>
                </c:pt>
                <c:pt idx="17">
                  <c:v>ГБПОУ «Трубчевский профессионально-педагогический колледж»</c:v>
                </c:pt>
              </c:strCache>
              <c:extLst/>
            </c:strRef>
          </c:cat>
          <c:val>
            <c:numRef>
              <c:f>'преподаватели спо (2)'!$D$49:$D$66</c:f>
              <c:numCache>
                <c:formatCode>General</c:formatCode>
                <c:ptCount val="18"/>
                <c:pt idx="0">
                  <c:v>3</c:v>
                </c:pt>
                <c:pt idx="1">
                  <c:v>4</c:v>
                </c:pt>
                <c:pt idx="2">
                  <c:v>3</c:v>
                </c:pt>
                <c:pt idx="3">
                  <c:v>3</c:v>
                </c:pt>
                <c:pt idx="4">
                  <c:v>1</c:v>
                </c:pt>
                <c:pt idx="5">
                  <c:v>4</c:v>
                </c:pt>
                <c:pt idx="6">
                  <c:v>5</c:v>
                </c:pt>
                <c:pt idx="7">
                  <c:v>4</c:v>
                </c:pt>
                <c:pt idx="8">
                  <c:v>1</c:v>
                </c:pt>
                <c:pt idx="9">
                  <c:v>2</c:v>
                </c:pt>
                <c:pt idx="10">
                  <c:v>2</c:v>
                </c:pt>
                <c:pt idx="11">
                  <c:v>3</c:v>
                </c:pt>
                <c:pt idx="12">
                  <c:v>3</c:v>
                </c:pt>
                <c:pt idx="13">
                  <c:v>0</c:v>
                </c:pt>
                <c:pt idx="14">
                  <c:v>1</c:v>
                </c:pt>
                <c:pt idx="15">
                  <c:v>2</c:v>
                </c:pt>
                <c:pt idx="16">
                  <c:v>1</c:v>
                </c:pt>
                <c:pt idx="1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2CE-4A35-BC39-D34AB3F4A6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58822671"/>
        <c:axId val="929759663"/>
      </c:barChart>
      <c:catAx>
        <c:axId val="9588226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9759663"/>
        <c:crosses val="autoZero"/>
        <c:auto val="1"/>
        <c:lblAlgn val="ctr"/>
        <c:lblOffset val="100"/>
        <c:noMultiLvlLbl val="0"/>
      </c:catAx>
      <c:valAx>
        <c:axId val="9297596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588226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'преподаватели спо'!$B$75</c:f>
              <c:strCache>
                <c:ptCount val="1"/>
                <c:pt idx="0">
                  <c:v>преподаватель/мастер ПО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'преподаватели спо'!$C$74:$D$74</c:f>
              <c:strCache>
                <c:ptCount val="2"/>
                <c:pt idx="0">
                  <c:v>Да, %</c:v>
                </c:pt>
                <c:pt idx="1">
                  <c:v>Нет, %</c:v>
                </c:pt>
              </c:strCache>
            </c:strRef>
          </c:cat>
          <c:val>
            <c:numRef>
              <c:f>'преподаватели спо'!$C$75:$D$75</c:f>
              <c:numCache>
                <c:formatCode>General</c:formatCode>
                <c:ptCount val="2"/>
                <c:pt idx="0">
                  <c:v>14.9</c:v>
                </c:pt>
                <c:pt idx="1">
                  <c:v>85.1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3C-44F9-A9E1-7F31D1A23C0E}"/>
            </c:ext>
          </c:extLst>
        </c:ser>
        <c:ser>
          <c:idx val="1"/>
          <c:order val="1"/>
          <c:tx>
            <c:strRef>
              <c:f>'преподаватели спо'!$B$76</c:f>
              <c:strCache>
                <c:ptCount val="1"/>
                <c:pt idx="0">
                  <c:v>руководители (заместители руководителя)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'преподаватели спо'!$C$74:$D$74</c:f>
              <c:strCache>
                <c:ptCount val="2"/>
                <c:pt idx="0">
                  <c:v>Да, %</c:v>
                </c:pt>
                <c:pt idx="1">
                  <c:v>Нет, %</c:v>
                </c:pt>
              </c:strCache>
            </c:strRef>
          </c:cat>
          <c:val>
            <c:numRef>
              <c:f>'преподаватели спо'!$C$76:$D$76</c:f>
              <c:numCache>
                <c:formatCode>General</c:formatCode>
                <c:ptCount val="2"/>
                <c:pt idx="0">
                  <c:v>8.3000000000000007</c:v>
                </c:pt>
                <c:pt idx="1">
                  <c:v>91.7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93C-44F9-A9E1-7F31D1A23C0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71858815"/>
        <c:axId val="371037695"/>
      </c:barChart>
      <c:catAx>
        <c:axId val="3718588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1037695"/>
        <c:crosses val="autoZero"/>
        <c:auto val="1"/>
        <c:lblAlgn val="ctr"/>
        <c:lblOffset val="100"/>
        <c:noMultiLvlLbl val="0"/>
      </c:catAx>
      <c:valAx>
        <c:axId val="3710376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185881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'преподаватели спо'!$B$79</c:f>
              <c:strCache>
                <c:ptCount val="1"/>
                <c:pt idx="0">
                  <c:v>преподаватель/мастер ПО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'преподаватели спо'!$C$78:$D$78</c:f>
              <c:strCache>
                <c:ptCount val="2"/>
                <c:pt idx="0">
                  <c:v>Да, %</c:v>
                </c:pt>
                <c:pt idx="1">
                  <c:v>Нет, %</c:v>
                </c:pt>
              </c:strCache>
            </c:strRef>
          </c:cat>
          <c:val>
            <c:numRef>
              <c:f>'преподаватели спо'!$C$79:$D$79</c:f>
              <c:numCache>
                <c:formatCode>General</c:formatCode>
                <c:ptCount val="2"/>
                <c:pt idx="0">
                  <c:v>78.8</c:v>
                </c:pt>
                <c:pt idx="1">
                  <c:v>21.2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4F-4283-B6D1-26D84875755B}"/>
            </c:ext>
          </c:extLst>
        </c:ser>
        <c:ser>
          <c:idx val="1"/>
          <c:order val="1"/>
          <c:tx>
            <c:strRef>
              <c:f>'преподаватели спо'!$B$80</c:f>
              <c:strCache>
                <c:ptCount val="1"/>
                <c:pt idx="0">
                  <c:v>руководители (заместители руководителя)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'преподаватели спо'!$C$78:$D$78</c:f>
              <c:strCache>
                <c:ptCount val="2"/>
                <c:pt idx="0">
                  <c:v>Да, %</c:v>
                </c:pt>
                <c:pt idx="1">
                  <c:v>Нет, %</c:v>
                </c:pt>
              </c:strCache>
            </c:strRef>
          </c:cat>
          <c:val>
            <c:numRef>
              <c:f>'преподаватели спо'!$C$80:$D$80</c:f>
              <c:numCache>
                <c:formatCode>General</c:formatCode>
                <c:ptCount val="2"/>
                <c:pt idx="0">
                  <c:v>95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B4F-4283-B6D1-26D84875755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71856895"/>
        <c:axId val="2114546495"/>
      </c:barChart>
      <c:catAx>
        <c:axId val="3718568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14546495"/>
        <c:crosses val="autoZero"/>
        <c:auto val="1"/>
        <c:lblAlgn val="ctr"/>
        <c:lblOffset val="100"/>
        <c:noMultiLvlLbl val="0"/>
      </c:catAx>
      <c:valAx>
        <c:axId val="21145464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185689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'преподаватели спо'!$B$83</c:f>
              <c:strCache>
                <c:ptCount val="1"/>
                <c:pt idx="0">
                  <c:v>преподаватель/мастер ПО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'преподаватели спо'!$C$82:$D$82</c:f>
              <c:strCache>
                <c:ptCount val="2"/>
                <c:pt idx="0">
                  <c:v>Да, %</c:v>
                </c:pt>
                <c:pt idx="1">
                  <c:v>Нет, %</c:v>
                </c:pt>
              </c:strCache>
            </c:strRef>
          </c:cat>
          <c:val>
            <c:numRef>
              <c:f>'преподаватели спо'!$C$83:$D$83</c:f>
              <c:numCache>
                <c:formatCode>General</c:formatCode>
                <c:ptCount val="2"/>
                <c:pt idx="0">
                  <c:v>84</c:v>
                </c:pt>
                <c:pt idx="1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E8-488B-95AA-3545E6E9A309}"/>
            </c:ext>
          </c:extLst>
        </c:ser>
        <c:ser>
          <c:idx val="1"/>
          <c:order val="1"/>
          <c:tx>
            <c:strRef>
              <c:f>'преподаватели спо'!$B$84</c:f>
              <c:strCache>
                <c:ptCount val="1"/>
                <c:pt idx="0">
                  <c:v>руководители (заместители руководителя)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'преподаватели спо'!$C$82:$D$82</c:f>
              <c:strCache>
                <c:ptCount val="2"/>
                <c:pt idx="0">
                  <c:v>Да, %</c:v>
                </c:pt>
                <c:pt idx="1">
                  <c:v>Нет, %</c:v>
                </c:pt>
              </c:strCache>
            </c:strRef>
          </c:cat>
          <c:val>
            <c:numRef>
              <c:f>'преподаватели спо'!$C$84:$D$84</c:f>
              <c:numCache>
                <c:formatCode>General</c:formatCode>
                <c:ptCount val="2"/>
                <c:pt idx="0">
                  <c:v>92.6</c:v>
                </c:pt>
                <c:pt idx="1">
                  <c:v>7.4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9E8-488B-95AA-3545E6E9A30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71856415"/>
        <c:axId val="2114549967"/>
      </c:barChart>
      <c:catAx>
        <c:axId val="3718564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14549967"/>
        <c:crosses val="autoZero"/>
        <c:auto val="1"/>
        <c:lblAlgn val="ctr"/>
        <c:lblOffset val="100"/>
        <c:noMultiLvlLbl val="0"/>
      </c:catAx>
      <c:valAx>
        <c:axId val="21145499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185641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'преподаватели спо'!$B$87</c:f>
              <c:strCache>
                <c:ptCount val="1"/>
                <c:pt idx="0">
                  <c:v>преподаватель/мастер ПО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'преподаватели спо'!$C$86:$D$86</c:f>
              <c:strCache>
                <c:ptCount val="2"/>
                <c:pt idx="0">
                  <c:v>Да, %</c:v>
                </c:pt>
                <c:pt idx="1">
                  <c:v>Нет, %</c:v>
                </c:pt>
              </c:strCache>
            </c:strRef>
          </c:cat>
          <c:val>
            <c:numRef>
              <c:f>'преподаватели спо'!$C$87:$D$87</c:f>
              <c:numCache>
                <c:formatCode>General</c:formatCode>
                <c:ptCount val="2"/>
                <c:pt idx="0">
                  <c:v>76.599999999999994</c:v>
                </c:pt>
                <c:pt idx="1">
                  <c:v>23.5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A5B-4DF0-B2E0-7E2E8FCE0E49}"/>
            </c:ext>
          </c:extLst>
        </c:ser>
        <c:ser>
          <c:idx val="1"/>
          <c:order val="1"/>
          <c:tx>
            <c:strRef>
              <c:f>'преподаватели спо'!$B$88</c:f>
              <c:strCache>
                <c:ptCount val="1"/>
                <c:pt idx="0">
                  <c:v>руководители (заместители руководителя)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'преподаватели спо'!$C$86:$D$86</c:f>
              <c:strCache>
                <c:ptCount val="2"/>
                <c:pt idx="0">
                  <c:v>Да, %</c:v>
                </c:pt>
                <c:pt idx="1">
                  <c:v>Нет, %</c:v>
                </c:pt>
              </c:strCache>
            </c:strRef>
          </c:cat>
          <c:val>
            <c:numRef>
              <c:f>'преподаватели спо'!$C$88:$D$88</c:f>
              <c:numCache>
                <c:formatCode>General</c:formatCode>
                <c:ptCount val="2"/>
                <c:pt idx="0">
                  <c:v>92.1</c:v>
                </c:pt>
                <c:pt idx="1">
                  <c:v>7.8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A5B-4DF0-B2E0-7E2E8FCE0E4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84879839"/>
        <c:axId val="277425983"/>
      </c:barChart>
      <c:catAx>
        <c:axId val="20848798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7425983"/>
        <c:crosses val="autoZero"/>
        <c:auto val="1"/>
        <c:lblAlgn val="ctr"/>
        <c:lblOffset val="100"/>
        <c:noMultiLvlLbl val="0"/>
      </c:catAx>
      <c:valAx>
        <c:axId val="2774259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848798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'преподаватели спо'!$B$91</c:f>
              <c:strCache>
                <c:ptCount val="1"/>
                <c:pt idx="0">
                  <c:v>преподаватель/мастер ПО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'преподаватели спо'!$C$90:$D$90</c:f>
              <c:strCache>
                <c:ptCount val="2"/>
                <c:pt idx="0">
                  <c:v>Да, %</c:v>
                </c:pt>
                <c:pt idx="1">
                  <c:v>Нет, %</c:v>
                </c:pt>
              </c:strCache>
            </c:strRef>
          </c:cat>
          <c:val>
            <c:numRef>
              <c:f>'преподаватели спо'!$C$91:$D$91</c:f>
              <c:numCache>
                <c:formatCode>General</c:formatCode>
                <c:ptCount val="2"/>
                <c:pt idx="0">
                  <c:v>68.400000000000006</c:v>
                </c:pt>
                <c:pt idx="1">
                  <c:v>31.6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6F-4594-94FA-8D8B3F07E197}"/>
            </c:ext>
          </c:extLst>
        </c:ser>
        <c:ser>
          <c:idx val="1"/>
          <c:order val="1"/>
          <c:tx>
            <c:strRef>
              <c:f>'преподаватели спо'!$B$92</c:f>
              <c:strCache>
                <c:ptCount val="1"/>
                <c:pt idx="0">
                  <c:v>руководители (заместители руководителя)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'преподаватели спо'!$C$90:$D$90</c:f>
              <c:strCache>
                <c:ptCount val="2"/>
                <c:pt idx="0">
                  <c:v>Да, %</c:v>
                </c:pt>
                <c:pt idx="1">
                  <c:v>Нет, %</c:v>
                </c:pt>
              </c:strCache>
            </c:strRef>
          </c:cat>
          <c:val>
            <c:numRef>
              <c:f>'преподаватели спо'!$C$92:$D$92</c:f>
              <c:numCache>
                <c:formatCode>General</c:formatCode>
                <c:ptCount val="2"/>
                <c:pt idx="0">
                  <c:v>88.9</c:v>
                </c:pt>
                <c:pt idx="1">
                  <c:v>11.1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96F-4594-94FA-8D8B3F07E19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71865055"/>
        <c:axId val="622164015"/>
      </c:barChart>
      <c:catAx>
        <c:axId val="3718650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2164015"/>
        <c:crosses val="autoZero"/>
        <c:auto val="1"/>
        <c:lblAlgn val="ctr"/>
        <c:lblOffset val="100"/>
        <c:noMultiLvlLbl val="0"/>
      </c:catAx>
      <c:valAx>
        <c:axId val="6221640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18650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'преподаватели спо'!$B$43</c:f>
              <c:strCache>
                <c:ptCount val="1"/>
                <c:pt idx="0">
                  <c:v>преподаватель/мастер ПО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'преподаватели спо'!$C$42:$D$42</c:f>
              <c:strCache>
                <c:ptCount val="2"/>
                <c:pt idx="0">
                  <c:v>Да, %</c:v>
                </c:pt>
                <c:pt idx="1">
                  <c:v>Нет, %</c:v>
                </c:pt>
              </c:strCache>
            </c:strRef>
          </c:cat>
          <c:val>
            <c:numRef>
              <c:f>'преподаватели спо'!$C$43:$D$43</c:f>
              <c:numCache>
                <c:formatCode>General</c:formatCode>
                <c:ptCount val="2"/>
                <c:pt idx="0">
                  <c:v>69.3</c:v>
                </c:pt>
                <c:pt idx="1">
                  <c:v>30.7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E6-4D34-AD41-6424CCCBA658}"/>
            </c:ext>
          </c:extLst>
        </c:ser>
        <c:ser>
          <c:idx val="1"/>
          <c:order val="1"/>
          <c:tx>
            <c:strRef>
              <c:f>'преподаватели спо'!$B$44</c:f>
              <c:strCache>
                <c:ptCount val="1"/>
                <c:pt idx="0">
                  <c:v>руководители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'преподаватели спо'!$C$42:$D$42</c:f>
              <c:strCache>
                <c:ptCount val="2"/>
                <c:pt idx="0">
                  <c:v>Да, %</c:v>
                </c:pt>
                <c:pt idx="1">
                  <c:v>Нет, %</c:v>
                </c:pt>
              </c:strCache>
            </c:strRef>
          </c:cat>
          <c:val>
            <c:numRef>
              <c:f>'преподаватели спо'!$C$44:$D$44</c:f>
              <c:numCache>
                <c:formatCode>General</c:formatCode>
                <c:ptCount val="2"/>
                <c:pt idx="0">
                  <c:v>68.5</c:v>
                </c:pt>
                <c:pt idx="1">
                  <c:v>31.5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DE6-4D34-AD41-6424CCCBA65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67954735"/>
        <c:axId val="957053407"/>
      </c:barChart>
      <c:catAx>
        <c:axId val="9679547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57053407"/>
        <c:crosses val="autoZero"/>
        <c:auto val="1"/>
        <c:lblAlgn val="ctr"/>
        <c:lblOffset val="100"/>
        <c:noMultiLvlLbl val="0"/>
      </c:catAx>
      <c:valAx>
        <c:axId val="9570534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79547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Лист1!$B$4</c:f>
              <c:strCache>
                <c:ptCount val="1"/>
                <c:pt idx="0">
                  <c:v>преподаватель/мастер ПО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Лист1!$C$3:$D$3</c:f>
              <c:strCache>
                <c:ptCount val="2"/>
                <c:pt idx="0">
                  <c:v>Да, %</c:v>
                </c:pt>
                <c:pt idx="1">
                  <c:v>Нет, %</c:v>
                </c:pt>
              </c:strCache>
            </c:strRef>
          </c:cat>
          <c:val>
            <c:numRef>
              <c:f>Лист1!$C$4:$D$4</c:f>
              <c:numCache>
                <c:formatCode>General</c:formatCode>
                <c:ptCount val="2"/>
                <c:pt idx="0">
                  <c:v>14.7</c:v>
                </c:pt>
                <c:pt idx="1">
                  <c:v>85.3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35-4498-BB29-7FA16F0D8AEF}"/>
            </c:ext>
          </c:extLst>
        </c:ser>
        <c:ser>
          <c:idx val="1"/>
          <c:order val="1"/>
          <c:tx>
            <c:strRef>
              <c:f>Лист1!$B$5</c:f>
              <c:strCache>
                <c:ptCount val="1"/>
                <c:pt idx="0">
                  <c:v>руководители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Лист1!$C$3:$D$3</c:f>
              <c:strCache>
                <c:ptCount val="2"/>
                <c:pt idx="0">
                  <c:v>Да, %</c:v>
                </c:pt>
                <c:pt idx="1">
                  <c:v>Нет, %</c:v>
                </c:pt>
              </c:strCache>
            </c:strRef>
          </c:cat>
          <c:val>
            <c:numRef>
              <c:f>Лист1!$C$5:$D$5</c:f>
              <c:numCache>
                <c:formatCode>General</c:formatCode>
                <c:ptCount val="2"/>
                <c:pt idx="0">
                  <c:v>17.600000000000001</c:v>
                </c:pt>
                <c:pt idx="1">
                  <c:v>82.4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F35-4498-BB29-7FA16F0D8AE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62620784"/>
        <c:axId val="662617424"/>
      </c:barChart>
      <c:catAx>
        <c:axId val="66262078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Категория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62617424"/>
        <c:crosses val="autoZero"/>
        <c:auto val="1"/>
        <c:lblAlgn val="ctr"/>
        <c:lblOffset val="100"/>
        <c:noMultiLvlLbl val="0"/>
      </c:catAx>
      <c:valAx>
        <c:axId val="662617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Доля ответов, 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62620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'преподаватели спо'!$B$51</c:f>
              <c:strCache>
                <c:ptCount val="1"/>
                <c:pt idx="0">
                  <c:v>преподаватель/мастер ПО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'преподаватели спо'!$C$50:$D$50</c:f>
              <c:strCache>
                <c:ptCount val="2"/>
                <c:pt idx="0">
                  <c:v>Да, %</c:v>
                </c:pt>
                <c:pt idx="1">
                  <c:v>Нет, %</c:v>
                </c:pt>
              </c:strCache>
            </c:strRef>
          </c:cat>
          <c:val>
            <c:numRef>
              <c:f>'преподаватели спо'!$C$51:$D$51</c:f>
              <c:numCache>
                <c:formatCode>General</c:formatCode>
                <c:ptCount val="2"/>
                <c:pt idx="0">
                  <c:v>85.7</c:v>
                </c:pt>
                <c:pt idx="1">
                  <c:v>14.3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9EA-409B-B1AD-1404139CAA7D}"/>
            </c:ext>
          </c:extLst>
        </c:ser>
        <c:ser>
          <c:idx val="1"/>
          <c:order val="1"/>
          <c:tx>
            <c:strRef>
              <c:f>'преподаватели спо'!$B$52</c:f>
              <c:strCache>
                <c:ptCount val="1"/>
                <c:pt idx="0">
                  <c:v>руководители (заместители руководителя)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'преподаватели спо'!$C$50:$D$50</c:f>
              <c:strCache>
                <c:ptCount val="2"/>
                <c:pt idx="0">
                  <c:v>Да, %</c:v>
                </c:pt>
                <c:pt idx="1">
                  <c:v>Нет, %</c:v>
                </c:pt>
              </c:strCache>
            </c:strRef>
          </c:cat>
          <c:val>
            <c:numRef>
              <c:f>'преподаватели спо'!$C$52:$D$52</c:f>
              <c:numCache>
                <c:formatCode>General</c:formatCode>
                <c:ptCount val="2"/>
                <c:pt idx="0">
                  <c:v>92.1</c:v>
                </c:pt>
                <c:pt idx="1">
                  <c:v>7.9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9EA-409B-B1AD-1404139CAA7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67958575"/>
        <c:axId val="929761647"/>
      </c:barChart>
      <c:catAx>
        <c:axId val="9679585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9761647"/>
        <c:crosses val="autoZero"/>
        <c:auto val="1"/>
        <c:lblAlgn val="ctr"/>
        <c:lblOffset val="100"/>
        <c:noMultiLvlLbl val="0"/>
      </c:catAx>
      <c:valAx>
        <c:axId val="9297616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79585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'преподаватели спо'!$B$55</c:f>
              <c:strCache>
                <c:ptCount val="1"/>
                <c:pt idx="0">
                  <c:v>преподаватель/мастер ПО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'преподаватели спо'!$C$54:$D$54</c:f>
              <c:strCache>
                <c:ptCount val="2"/>
                <c:pt idx="0">
                  <c:v>Да, %</c:v>
                </c:pt>
                <c:pt idx="1">
                  <c:v>Нет, %</c:v>
                </c:pt>
              </c:strCache>
            </c:strRef>
          </c:cat>
          <c:val>
            <c:numRef>
              <c:f>'преподаватели спо'!$C$55:$D$55</c:f>
              <c:numCache>
                <c:formatCode>General</c:formatCode>
                <c:ptCount val="2"/>
                <c:pt idx="0">
                  <c:v>86.7</c:v>
                </c:pt>
                <c:pt idx="1">
                  <c:v>13.4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32-4CC5-91E7-08ACFEB176D8}"/>
            </c:ext>
          </c:extLst>
        </c:ser>
        <c:ser>
          <c:idx val="1"/>
          <c:order val="1"/>
          <c:tx>
            <c:strRef>
              <c:f>'преподаватели спо'!$B$56</c:f>
              <c:strCache>
                <c:ptCount val="1"/>
                <c:pt idx="0">
                  <c:v>руководители (заместители руководителя)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'преподаватели спо'!$C$54:$D$54</c:f>
              <c:strCache>
                <c:ptCount val="2"/>
                <c:pt idx="0">
                  <c:v>Да, %</c:v>
                </c:pt>
                <c:pt idx="1">
                  <c:v>Нет, %</c:v>
                </c:pt>
              </c:strCache>
            </c:strRef>
          </c:cat>
          <c:val>
            <c:numRef>
              <c:f>'преподаватели спо'!$C$56:$D$56</c:f>
              <c:numCache>
                <c:formatCode>General</c:formatCode>
                <c:ptCount val="2"/>
                <c:pt idx="0">
                  <c:v>97.2</c:v>
                </c:pt>
                <c:pt idx="1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F32-4CC5-91E7-08ACFEB176D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67952335"/>
        <c:axId val="1060153199"/>
      </c:barChart>
      <c:catAx>
        <c:axId val="9679523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60153199"/>
        <c:crosses val="autoZero"/>
        <c:auto val="1"/>
        <c:lblAlgn val="ctr"/>
        <c:lblOffset val="100"/>
        <c:noMultiLvlLbl val="0"/>
      </c:catAx>
      <c:valAx>
        <c:axId val="106015319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79523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'преподаватели спо'!$B$59</c:f>
              <c:strCache>
                <c:ptCount val="1"/>
                <c:pt idx="0">
                  <c:v>преподаватель/мастер ПО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'преподаватели спо'!$C$58:$D$58</c:f>
              <c:strCache>
                <c:ptCount val="2"/>
                <c:pt idx="0">
                  <c:v>Да, %</c:v>
                </c:pt>
                <c:pt idx="1">
                  <c:v>Нет, %</c:v>
                </c:pt>
              </c:strCache>
            </c:strRef>
          </c:cat>
          <c:val>
            <c:numRef>
              <c:f>'преподаватели спо'!$C$59:$D$59</c:f>
              <c:numCache>
                <c:formatCode>General</c:formatCode>
                <c:ptCount val="2"/>
                <c:pt idx="0">
                  <c:v>51</c:v>
                </c:pt>
                <c:pt idx="1">
                  <c:v>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B6-4069-8445-E3FC72A0C00C}"/>
            </c:ext>
          </c:extLst>
        </c:ser>
        <c:ser>
          <c:idx val="1"/>
          <c:order val="1"/>
          <c:tx>
            <c:strRef>
              <c:f>'преподаватели спо'!$B$60</c:f>
              <c:strCache>
                <c:ptCount val="1"/>
                <c:pt idx="0">
                  <c:v>руководители (заместители руководителя)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'преподаватели спо'!$C$58:$D$58</c:f>
              <c:strCache>
                <c:ptCount val="2"/>
                <c:pt idx="0">
                  <c:v>Да, %</c:v>
                </c:pt>
                <c:pt idx="1">
                  <c:v>Нет, %</c:v>
                </c:pt>
              </c:strCache>
            </c:strRef>
          </c:cat>
          <c:val>
            <c:numRef>
              <c:f>'преподаватели спо'!$C$60:$D$60</c:f>
              <c:numCache>
                <c:formatCode>General</c:formatCode>
                <c:ptCount val="2"/>
                <c:pt idx="0">
                  <c:v>46.6</c:v>
                </c:pt>
                <c:pt idx="1">
                  <c:v>53.4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3B6-4069-8445-E3FC72A0C00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67954255"/>
        <c:axId val="1060163119"/>
      </c:barChart>
      <c:catAx>
        <c:axId val="9679542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60163119"/>
        <c:crosses val="autoZero"/>
        <c:auto val="1"/>
        <c:lblAlgn val="ctr"/>
        <c:lblOffset val="100"/>
        <c:noMultiLvlLbl val="0"/>
      </c:catAx>
      <c:valAx>
        <c:axId val="10601631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79542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'преподаватели спо'!$B$63</c:f>
              <c:strCache>
                <c:ptCount val="1"/>
                <c:pt idx="0">
                  <c:v>преподаватель/мастер ПО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'преподаватели спо'!$C$62:$D$62</c:f>
              <c:strCache>
                <c:ptCount val="2"/>
                <c:pt idx="0">
                  <c:v>Да, %</c:v>
                </c:pt>
                <c:pt idx="1">
                  <c:v>Нет, %</c:v>
                </c:pt>
              </c:strCache>
            </c:strRef>
          </c:cat>
          <c:val>
            <c:numRef>
              <c:f>'преподаватели спо'!$C$63:$D$63</c:f>
              <c:numCache>
                <c:formatCode>General</c:formatCode>
                <c:ptCount val="2"/>
                <c:pt idx="0">
                  <c:v>43.3</c:v>
                </c:pt>
                <c:pt idx="1">
                  <c:v>56.7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5A-481D-934B-8D6885A7F578}"/>
            </c:ext>
          </c:extLst>
        </c:ser>
        <c:ser>
          <c:idx val="1"/>
          <c:order val="1"/>
          <c:tx>
            <c:strRef>
              <c:f>'преподаватели спо'!$B$64</c:f>
              <c:strCache>
                <c:ptCount val="1"/>
                <c:pt idx="0">
                  <c:v>руководители (заместители руководителя)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'преподаватели спо'!$C$62:$D$62</c:f>
              <c:strCache>
                <c:ptCount val="2"/>
                <c:pt idx="0">
                  <c:v>Да, %</c:v>
                </c:pt>
                <c:pt idx="1">
                  <c:v>Нет, %</c:v>
                </c:pt>
              </c:strCache>
            </c:strRef>
          </c:cat>
          <c:val>
            <c:numRef>
              <c:f>'преподаватели спо'!$C$64:$D$64</c:f>
              <c:numCache>
                <c:formatCode>General</c:formatCode>
                <c:ptCount val="2"/>
                <c:pt idx="0">
                  <c:v>68.5</c:v>
                </c:pt>
                <c:pt idx="1">
                  <c:v>31.5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05A-481D-934B-8D6885A7F57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30150847"/>
        <c:axId val="206142527"/>
      </c:barChart>
      <c:catAx>
        <c:axId val="18301508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06142527"/>
        <c:crosses val="autoZero"/>
        <c:auto val="1"/>
        <c:lblAlgn val="ctr"/>
        <c:lblOffset val="100"/>
        <c:noMultiLvlLbl val="0"/>
      </c:catAx>
      <c:valAx>
        <c:axId val="2061425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301508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'преподаватели спо'!$B$67</c:f>
              <c:strCache>
                <c:ptCount val="1"/>
                <c:pt idx="0">
                  <c:v>преподаватель/мастер ПО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'преподаватели спо'!$C$66:$D$66</c:f>
              <c:strCache>
                <c:ptCount val="2"/>
                <c:pt idx="0">
                  <c:v>Да, %</c:v>
                </c:pt>
                <c:pt idx="1">
                  <c:v>Нет, %</c:v>
                </c:pt>
              </c:strCache>
            </c:strRef>
          </c:cat>
          <c:val>
            <c:numRef>
              <c:f>'преподаватели спо'!$C$67:$D$67</c:f>
              <c:numCache>
                <c:formatCode>General</c:formatCode>
                <c:ptCount val="2"/>
                <c:pt idx="0">
                  <c:v>27.3</c:v>
                </c:pt>
                <c:pt idx="1">
                  <c:v>72.8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6F-4D2E-A304-6E3F6A21CAF9}"/>
            </c:ext>
          </c:extLst>
        </c:ser>
        <c:ser>
          <c:idx val="1"/>
          <c:order val="1"/>
          <c:tx>
            <c:strRef>
              <c:f>'преподаватели спо'!$B$68</c:f>
              <c:strCache>
                <c:ptCount val="1"/>
                <c:pt idx="0">
                  <c:v>руководители (заместители руководителя)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'преподаватели спо'!$C$66:$D$66</c:f>
              <c:strCache>
                <c:ptCount val="2"/>
                <c:pt idx="0">
                  <c:v>Да, %</c:v>
                </c:pt>
                <c:pt idx="1">
                  <c:v>Нет, %</c:v>
                </c:pt>
              </c:strCache>
            </c:strRef>
          </c:cat>
          <c:val>
            <c:numRef>
              <c:f>'преподаватели спо'!$C$68:$D$68</c:f>
              <c:numCache>
                <c:formatCode>General</c:formatCode>
                <c:ptCount val="2"/>
                <c:pt idx="0">
                  <c:v>18.3</c:v>
                </c:pt>
                <c:pt idx="1">
                  <c:v>81.7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36F-4D2E-A304-6E3F6A21CAF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58821711"/>
        <c:axId val="1034908431"/>
      </c:barChart>
      <c:catAx>
        <c:axId val="9588217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34908431"/>
        <c:crosses val="autoZero"/>
        <c:auto val="1"/>
        <c:lblAlgn val="ctr"/>
        <c:lblOffset val="100"/>
        <c:noMultiLvlLbl val="0"/>
      </c:catAx>
      <c:valAx>
        <c:axId val="103490843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588217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'преподаватели спо'!$B$71</c:f>
              <c:strCache>
                <c:ptCount val="1"/>
                <c:pt idx="0">
                  <c:v>преподаватель/мастер ПО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'преподаватели спо'!$C$70:$D$70</c:f>
              <c:strCache>
                <c:ptCount val="2"/>
                <c:pt idx="0">
                  <c:v>Да, %</c:v>
                </c:pt>
                <c:pt idx="1">
                  <c:v>Нет, %</c:v>
                </c:pt>
              </c:strCache>
            </c:strRef>
          </c:cat>
          <c:val>
            <c:numRef>
              <c:f>'преподаватели спо'!$C$71:$D$71</c:f>
              <c:numCache>
                <c:formatCode>General</c:formatCode>
                <c:ptCount val="2"/>
                <c:pt idx="0">
                  <c:v>42</c:v>
                </c:pt>
                <c:pt idx="1">
                  <c:v>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A5D-44C1-B854-D73DFD7E46F5}"/>
            </c:ext>
          </c:extLst>
        </c:ser>
        <c:ser>
          <c:idx val="1"/>
          <c:order val="1"/>
          <c:tx>
            <c:strRef>
              <c:f>'преподаватели спо'!$B$72</c:f>
              <c:strCache>
                <c:ptCount val="1"/>
                <c:pt idx="0">
                  <c:v>руководители (заместители руководителя)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'преподаватели спо'!$C$70:$D$70</c:f>
              <c:strCache>
                <c:ptCount val="2"/>
                <c:pt idx="0">
                  <c:v>Да, %</c:v>
                </c:pt>
                <c:pt idx="1">
                  <c:v>Нет, %</c:v>
                </c:pt>
              </c:strCache>
            </c:strRef>
          </c:cat>
          <c:val>
            <c:numRef>
              <c:f>'преподаватели спо'!$C$72:$D$72</c:f>
              <c:numCache>
                <c:formatCode>General</c:formatCode>
                <c:ptCount val="2"/>
                <c:pt idx="0">
                  <c:v>90.3</c:v>
                </c:pt>
                <c:pt idx="1">
                  <c:v>9.6999999999999993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A5D-44C1-B854-D73DFD7E46F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817093279"/>
        <c:axId val="966980975"/>
      </c:barChart>
      <c:catAx>
        <c:axId val="8170932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6980975"/>
        <c:crosses val="autoZero"/>
        <c:auto val="1"/>
        <c:lblAlgn val="ctr"/>
        <c:lblOffset val="100"/>
        <c:noMultiLvlLbl val="0"/>
      </c:catAx>
      <c:valAx>
        <c:axId val="9669809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70932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AD791-830E-425D-BE5E-7D1B842A4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16</Pages>
  <Words>4867</Words>
  <Characters>27746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Petrochenko_TV</dc:creator>
  <cp:keywords/>
  <dc:description/>
  <cp:lastModifiedBy>Shirokova_GI</cp:lastModifiedBy>
  <cp:revision>70</cp:revision>
  <cp:lastPrinted>2026-06-26T09:26:00Z</cp:lastPrinted>
  <dcterms:created xsi:type="dcterms:W3CDTF">2026-06-25T12:15:00Z</dcterms:created>
  <dcterms:modified xsi:type="dcterms:W3CDTF">2026-07-01T09:37:00Z</dcterms:modified>
</cp:coreProperties>
</file>