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7 апреля 2025 г. N 81759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9 января 2025 г. N 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 ПРОВЕРОЧНЫХ ЛИСТОВ,</w:t>
      </w:r>
    </w:p>
    <w:p>
      <w:pPr>
        <w:pStyle w:val="2"/>
        <w:jc w:val="center"/>
      </w:pPr>
      <w:r>
        <w:rPr>
          <w:sz w:val="20"/>
        </w:rPr>
        <w:t xml:space="preserve">ИСПОЛЬЗУЕМЫХ ОРГАНАМИ ИСПОЛНИТЕЛЬНОЙ ВЛАСТИ СУБЪЕКТОВ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ОСУЩЕСТВЛЯЮЩИМИ ПЕРЕДАННЫЕ РОССИЙСКОЙ</w:t>
      </w:r>
    </w:p>
    <w:p>
      <w:pPr>
        <w:pStyle w:val="2"/>
        <w:jc w:val="center"/>
      </w:pPr>
      <w:r>
        <w:rPr>
          <w:sz w:val="20"/>
        </w:rPr>
        <w:t xml:space="preserve">ФЕДЕРАЦИЕЙ ПОЛНОМОЧИЯ В СФЕРЕ ОБРАЗОВАНИЯ, ПРИ ОСУЩЕСТВЛЕНИИ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КОНТРОЛЯ (НАДЗОРА)</w:t>
      </w:r>
    </w:p>
    <w:p>
      <w:pPr>
        <w:pStyle w:val="2"/>
        <w:jc w:val="center"/>
      </w:pPr>
      <w:r>
        <w:rPr>
          <w:sz w:val="20"/>
        </w:rPr>
        <w:t xml:space="preserve">В СФЕРЕ ОБРАЗОВАНИЯ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1 статьи 53</w:t>
        </w:r>
      </w:hyperlink>
      <w:r>
        <w:rPr>
          <w:sz w:val="20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Федерации", </w:t>
      </w:r>
      <w:hyperlink w:history="0" r:id="rId7" w:tooltip="Постановление Правительства РФ от 25.06.2021 N 997 (ред. от 29.12.2023) &quot;Об утверждении Положения о федеральном государственном контроле (надзоре) в сфере образования&quot;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 о федеральном государственном контроле (надзоре) в сфере образования, утвержденного постановлением Правительства Российской Федерации от 25 июня 2021 г. N 997, </w:t>
      </w:r>
      <w:hyperlink w:history="0" r:id="rId8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&quot;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N 1844, </w:t>
      </w:r>
      <w:hyperlink w:history="0" r:id="rId9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. в силу с 01.04.2025) {КонсультантПлюс}">
        <w:r>
          <w:rPr>
            <w:sz w:val="20"/>
            <w:color w:val="0000ff"/>
          </w:rPr>
          <w:t xml:space="preserve">подпунктом 5.2.17 пункта 5</w:t>
        </w:r>
      </w:hyperlink>
      <w:r>
        <w:rPr>
          <w:sz w:val="20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приема на обучение по образовательным программам среднего профессионального образования, согласно приложению N 1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приема на обучение по образовательным программам начального общего, основного общего и среднего общего образования, согласно приложению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приема на обучение по образовательным программам дошкольного образования, согласно приложению N 3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приема на обучение по дополнительным образовательным программам спортивной подготовки, согласно приложению N 4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приема на обучение по дополнительным предпрофессиональным программам в области искусств, согласно приложению N 5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правил оказания платных образовательных услуг, согласно приложению N 6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лицензионного контроля за образовательной деятельностью, согласно приложению N 7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организации и осуществления образовательной деятельности по дополнительным общеобразовательным программам, согласно приложению N 8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организации и осуществления образовательной деятельности по образовательным программам среднего профессионального образования, согласно приложению N 9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согласно приложению N 10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согласно приложению N 11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организации и осуществления образовательной деятельности по основным программам профессионального обучения, согласно приложению N 12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организации и осуществления образовательной деятельности по дополнительным профессиональным программам, согласно приложению N 13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информационной открытости образовательной организации, согласно приложению N 14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заполнения, учета и выдачи дипломов о среднем профессиональном образовании и их дубликатов, согласно приложению N 15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заполнения, учета и выдачи аттестатов об основном общем и среднем общем образовании и их дубликатов, согласно приложению N 16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согласно приложению N 17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проведения государственной итоговой аттестации по образовательным программам основного общего образования, согласно приложению N 18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проведения государственной итоговой аттестации по образовательным программам среднего общего образования, согласно приложению N 19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Утвердить форму проверочного листа, используемого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 в части порядка проведения государственной итоговой аттестации по образовательным программам среднего профессионального образования, согласно приложению N 20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Признать утратившим силу </w:t>
      </w:r>
      <w:hyperlink w:history="0" r:id="rId10" w:tooltip="Приказ Рособрнадзора от 08.07.2022 N 769 &quot;Об утверждении форм проверочных листов, используемых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&quot; (Зарегистрировано в Минюсте России 03.10.2022 N 70346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Федеральной службы по надзору в сфере образования и науки от 8 июля 2022 г. N 769 "Об утверждении форм проверочных листов, используемых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образования" (зарегистрирован Министерством юстиции Российской Федерации 3 октября 2022 г., регистрационный N 70346).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Настоящий приказ действует до 1 марта 2028 года, за исключением </w:t>
      </w:r>
      <w:hyperlink w:history="0" w:anchor="P39" w:tooltip="23. Приложение N 1 к настоящему приказу действует до 1 января 2027 года.">
        <w:r>
          <w:rPr>
            <w:sz w:val="20"/>
            <w:color w:val="0000ff"/>
          </w:rPr>
          <w:t xml:space="preserve">пунктов 23</w:t>
        </w:r>
      </w:hyperlink>
      <w:r>
        <w:rPr>
          <w:sz w:val="20"/>
        </w:rPr>
        <w:t xml:space="preserve"> - </w:t>
      </w:r>
      <w:hyperlink w:history="0" w:anchor="P39" w:tooltip="23. Приложение N 1 к настоящему приказу действует до 1 января 2027 года.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 настоящего приказа.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Приложение N 1 к настоящему приказу действует до 1 января 2027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Приложение N 2 к настоящему приказу действует до 1 марта 2026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Приложение N 3 к настоящему приказу действует до 28 июня 2026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Приложение N 5 к настоящему приказу действует до 1 сентября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Приложение N 6 к настоящему приказу действует до 31 декабря 2026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Приложение N 7 к настоящему приказу и приложение N 11 к настоящему приказу действуют до 1 сентября 2026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Приложение N 10 к настоящему приказу действует до 1 сентября 2027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Приложение N 13 к настоящему приказу действует до 1 сентября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Приложение N 16 к настоящему приказу действует до 1 января 2027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Установить, что перечень обязательных требований, оценка соблюдения которых осуществляется в рамках проведения плановых выездных проверок, может не ограничиваться списками контрольных вопросов, содержащихся в формах проверочных листов, утвержденных настоящим приказом.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А.А.МУЗАЕВ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Документ в полном объеме будет включен в информационный банк в ближайшее время. До этого см. </w:t>
            </w:r>
            <w:r>
              <w:rPr>
                <w:sz w:val="20"/>
                <w:color w:val="392c69"/>
              </w:rPr>
              <w:t xml:space="preserve">текст</w:t>
            </w:r>
            <w:r>
              <w:rPr>
                <w:sz w:val="20"/>
                <w:color w:val="392c69"/>
              </w:rPr>
              <w:t xml:space="preserve"> в формате PDF.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09.01.2025 N 1</w:t>
            <w:br/>
            <w:t>"Об утверждении форм проверочных листов, используемых органами исполнительной вла...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Рособрнадзора от 09.01.2025 N 1 "Об утверждении форм проверочных листов, используемых органами исполнительной вла...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95001&amp;dst=100583" TargetMode = "External"/>
	<Relationship Id="rId7" Type="http://schemas.openxmlformats.org/officeDocument/2006/relationships/hyperlink" Target="https://login.consultant.ru/link/?req=doc&amp;base=LAW&amp;n=466666&amp;dst=100012" TargetMode = "External"/>
	<Relationship Id="rId8" Type="http://schemas.openxmlformats.org/officeDocument/2006/relationships/hyperlink" Target="https://login.consultant.ru/link/?req=doc&amp;base=LAW&amp;n=416592&amp;dst=100012" TargetMode = "External"/>
	<Relationship Id="rId9" Type="http://schemas.openxmlformats.org/officeDocument/2006/relationships/hyperlink" Target="https://login.consultant.ru/link/?req=doc&amp;base=LAW&amp;n=500550&amp;dst=12" TargetMode = "External"/>
	<Relationship Id="rId10" Type="http://schemas.openxmlformats.org/officeDocument/2006/relationships/hyperlink" Target="https://login.consultant.ru/link/?req=doc&amp;base=LAW&amp;n=42805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09.01.2025 N 1
"Об утверждении форм проверочных листов, используемых органами исполнительной власти субъектов Российской Федерации, осуществляющими переданные Российской Федерацией полномочия в сфере образования, при осуществлении федерального государственного контроля (надзора) в сфере образования"
(Зарегистрировано в Минюсте России 07.04.2025 N 81759)</dc:title>
  <dcterms:created xsi:type="dcterms:W3CDTF">2025-04-15T05:49:17Z</dcterms:created>
</cp:coreProperties>
</file>